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C431A" w14:textId="3D7F6CC4" w:rsidR="00894502" w:rsidRPr="00A601E8" w:rsidRDefault="00894502" w:rsidP="009D74E2">
      <w:pPr>
        <w:spacing w:after="0" w:line="276" w:lineRule="auto"/>
        <w:rPr>
          <w:rFonts w:cstheme="minorHAnsi"/>
        </w:rPr>
      </w:pPr>
    </w:p>
    <w:p w14:paraId="2907872C" w14:textId="190FEC76" w:rsidR="00CB79E9" w:rsidRPr="00A601E8" w:rsidRDefault="00CB79E9" w:rsidP="009D74E2">
      <w:pPr>
        <w:spacing w:after="0" w:line="276" w:lineRule="auto"/>
        <w:rPr>
          <w:rFonts w:cstheme="minorHAnsi"/>
        </w:rPr>
      </w:pPr>
    </w:p>
    <w:p w14:paraId="51ADA6CC" w14:textId="6FE7E7ED" w:rsidR="00CB79E9" w:rsidRPr="00A601E8" w:rsidRDefault="00CB79E9" w:rsidP="009D74E2">
      <w:pPr>
        <w:spacing w:after="0" w:line="276" w:lineRule="auto"/>
        <w:rPr>
          <w:rFonts w:cstheme="minorHAnsi"/>
        </w:rPr>
      </w:pPr>
    </w:p>
    <w:p w14:paraId="1EB5234D" w14:textId="3805FAC6" w:rsidR="00CB79E9" w:rsidRPr="00A601E8" w:rsidRDefault="00CB79E9" w:rsidP="009D74E2">
      <w:pPr>
        <w:spacing w:after="0" w:line="276" w:lineRule="auto"/>
        <w:rPr>
          <w:rFonts w:cstheme="minorHAnsi"/>
        </w:rPr>
      </w:pPr>
    </w:p>
    <w:p w14:paraId="006E4CED" w14:textId="697292F1" w:rsidR="00CB79E9" w:rsidRPr="00A601E8" w:rsidRDefault="00CB79E9" w:rsidP="009D74E2">
      <w:pPr>
        <w:spacing w:after="0" w:line="276" w:lineRule="auto"/>
        <w:rPr>
          <w:rFonts w:cstheme="minorHAnsi"/>
        </w:rPr>
      </w:pPr>
    </w:p>
    <w:p w14:paraId="1DD6D0F2" w14:textId="3B1D1E7E" w:rsidR="00CB79E9" w:rsidRPr="00A601E8" w:rsidRDefault="00CB79E9" w:rsidP="009D74E2">
      <w:pPr>
        <w:spacing w:after="0" w:line="276" w:lineRule="auto"/>
        <w:rPr>
          <w:rFonts w:cstheme="minorHAnsi"/>
        </w:rPr>
      </w:pPr>
    </w:p>
    <w:p w14:paraId="6727A4AF" w14:textId="77777777" w:rsidR="006665F2" w:rsidRPr="00A601E8" w:rsidRDefault="006665F2" w:rsidP="009D74E2">
      <w:pPr>
        <w:spacing w:after="0" w:line="276" w:lineRule="auto"/>
        <w:rPr>
          <w:rFonts w:cstheme="minorHAnsi"/>
        </w:rPr>
      </w:pPr>
    </w:p>
    <w:p w14:paraId="43ED2AD7" w14:textId="77777777" w:rsidR="00CB79E9" w:rsidRPr="00A601E8" w:rsidRDefault="00CB79E9" w:rsidP="009D74E2">
      <w:pPr>
        <w:spacing w:after="0" w:line="276" w:lineRule="auto"/>
        <w:rPr>
          <w:rFonts w:cstheme="minorHAnsi"/>
        </w:rPr>
      </w:pPr>
    </w:p>
    <w:p w14:paraId="79EC1957" w14:textId="39DC6EEA" w:rsidR="00CB79E9" w:rsidRPr="00A601E8" w:rsidRDefault="00CB79E9" w:rsidP="009D74E2">
      <w:pPr>
        <w:spacing w:after="0" w:line="276" w:lineRule="auto"/>
        <w:jc w:val="center"/>
        <w:rPr>
          <w:rFonts w:cstheme="minorHAnsi"/>
          <w:b/>
          <w:bCs/>
        </w:rPr>
      </w:pPr>
      <w:r w:rsidRPr="00A601E8">
        <w:rPr>
          <w:rFonts w:cstheme="minorHAnsi"/>
          <w:b/>
          <w:bCs/>
        </w:rPr>
        <w:t>Rozdział I</w:t>
      </w:r>
    </w:p>
    <w:p w14:paraId="7A324D6D" w14:textId="5315D379" w:rsidR="00CB79E9" w:rsidRPr="00A601E8" w:rsidRDefault="00CB79E9" w:rsidP="009D74E2">
      <w:pPr>
        <w:spacing w:after="0" w:line="276" w:lineRule="auto"/>
        <w:jc w:val="center"/>
        <w:rPr>
          <w:rFonts w:cstheme="minorHAnsi"/>
          <w:b/>
          <w:bCs/>
        </w:rPr>
      </w:pPr>
      <w:r w:rsidRPr="00A601E8">
        <w:rPr>
          <w:rFonts w:cstheme="minorHAnsi"/>
          <w:b/>
          <w:bCs/>
        </w:rPr>
        <w:t>Instrukcja dla Wykonawców</w:t>
      </w:r>
    </w:p>
    <w:p w14:paraId="456A31FD" w14:textId="76E5B067" w:rsidR="00CB79E9" w:rsidRPr="00A601E8" w:rsidRDefault="00CB79E9" w:rsidP="009D74E2">
      <w:pPr>
        <w:spacing w:after="0" w:line="276" w:lineRule="auto"/>
        <w:jc w:val="center"/>
        <w:rPr>
          <w:rFonts w:cstheme="minorHAnsi"/>
        </w:rPr>
      </w:pPr>
    </w:p>
    <w:p w14:paraId="64AD4FA9" w14:textId="77777777" w:rsidR="006665F2" w:rsidRPr="00A601E8" w:rsidRDefault="006665F2" w:rsidP="009D74E2">
      <w:pPr>
        <w:spacing w:after="0" w:line="276" w:lineRule="auto"/>
        <w:jc w:val="center"/>
        <w:rPr>
          <w:rFonts w:cstheme="minorHAnsi"/>
        </w:rPr>
      </w:pPr>
    </w:p>
    <w:p w14:paraId="62066D2E" w14:textId="45DCDF2A" w:rsidR="00CB79E9" w:rsidRPr="00A601E8" w:rsidRDefault="00CB79E9" w:rsidP="009D74E2">
      <w:pPr>
        <w:spacing w:after="0" w:line="276" w:lineRule="auto"/>
        <w:jc w:val="center"/>
        <w:rPr>
          <w:rFonts w:cstheme="minorHAnsi"/>
        </w:rPr>
      </w:pPr>
      <w:r w:rsidRPr="00A601E8">
        <w:rPr>
          <w:rFonts w:cstheme="minorHAnsi"/>
        </w:rPr>
        <w:t>Zadanie pn.:</w:t>
      </w:r>
    </w:p>
    <w:p w14:paraId="7AEDAA6D" w14:textId="2B3CAD02" w:rsidR="00114593" w:rsidRPr="00A601E8" w:rsidRDefault="00240342" w:rsidP="009D74E2">
      <w:pPr>
        <w:spacing w:after="0" w:line="276" w:lineRule="auto"/>
        <w:jc w:val="center"/>
        <w:rPr>
          <w:rFonts w:cstheme="minorHAnsi"/>
        </w:rPr>
      </w:pPr>
      <w:r w:rsidRPr="00A601E8">
        <w:rPr>
          <w:rFonts w:cstheme="minorHAnsi"/>
          <w:b/>
          <w:bCs/>
        </w:rPr>
        <w:t>Usługa  odbioru transportu  oraz zagospodarowania odpadów technologicznych, powstających w wyniku mechanicznego oczyszczania ścieków w Oczyszczalni przy ul. Łąkowej  w  Kolbuszowej  w postaci skratek 19 08 01,oraz zawartości piaskowników 19 08 02</w:t>
      </w:r>
      <w:r w:rsidR="006665F2" w:rsidRPr="00A601E8">
        <w:rPr>
          <w:rFonts w:cstheme="minorHAnsi"/>
        </w:rPr>
        <w:br w:type="page"/>
      </w:r>
    </w:p>
    <w:sdt>
      <w:sdtPr>
        <w:rPr>
          <w:rFonts w:cstheme="minorHAnsi"/>
        </w:rPr>
        <w:id w:val="-1533954967"/>
        <w:docPartObj>
          <w:docPartGallery w:val="Table of Contents"/>
          <w:docPartUnique/>
        </w:docPartObj>
      </w:sdtPr>
      <w:sdtEndPr>
        <w:rPr>
          <w:b/>
          <w:bCs/>
        </w:rPr>
      </w:sdtEndPr>
      <w:sdtContent>
        <w:p w14:paraId="5BF88424" w14:textId="024A6412" w:rsidR="00CB79E9" w:rsidRPr="00A601E8" w:rsidRDefault="00CB79E9" w:rsidP="009D74E2">
          <w:pPr>
            <w:spacing w:after="0" w:line="276" w:lineRule="auto"/>
            <w:rPr>
              <w:rFonts w:cstheme="minorHAnsi"/>
            </w:rPr>
          </w:pPr>
          <w:r w:rsidRPr="00A601E8">
            <w:rPr>
              <w:rFonts w:cstheme="minorHAnsi"/>
            </w:rPr>
            <w:t>Spis treści</w:t>
          </w:r>
        </w:p>
        <w:p w14:paraId="5BCCCD9A" w14:textId="77777777" w:rsidR="00CE3038" w:rsidRPr="00A601E8" w:rsidRDefault="00CB79E9" w:rsidP="009D74E2">
          <w:pPr>
            <w:pStyle w:val="Spistreci1"/>
            <w:spacing w:line="276" w:lineRule="auto"/>
            <w:rPr>
              <w:rFonts w:eastAsiaTheme="minorEastAsia" w:cstheme="minorHAnsi"/>
              <w:noProof/>
              <w:lang w:eastAsia="pl-PL"/>
            </w:rPr>
          </w:pPr>
          <w:r w:rsidRPr="00A601E8">
            <w:rPr>
              <w:rFonts w:cstheme="minorHAnsi"/>
            </w:rPr>
            <w:fldChar w:fldCharType="begin"/>
          </w:r>
          <w:r w:rsidRPr="00A601E8">
            <w:rPr>
              <w:rFonts w:cstheme="minorHAnsi"/>
            </w:rPr>
            <w:instrText xml:space="preserve"> TOC \o "1-3" \h \z \u </w:instrText>
          </w:r>
          <w:r w:rsidRPr="00A601E8">
            <w:rPr>
              <w:rFonts w:cstheme="minorHAnsi"/>
            </w:rPr>
            <w:fldChar w:fldCharType="separate"/>
          </w:r>
          <w:hyperlink w:anchor="_Toc83191567" w:history="1">
            <w:r w:rsidR="00CE3038" w:rsidRPr="00A601E8">
              <w:rPr>
                <w:rStyle w:val="Hipercze"/>
                <w:rFonts w:eastAsia="Times New Roman" w:cstheme="minorHAnsi"/>
                <w:b/>
                <w:noProof/>
                <w:color w:val="auto"/>
                <w:lang w:eastAsia="pl-PL"/>
              </w:rPr>
              <w:t>I.</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Nazwa oraz adres zamawiającego, numer telefonu, adres poczty elektronicznej oraz strony internetowej prowadzonego postępowania</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_Toc83191567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5</w:t>
            </w:r>
            <w:r w:rsidR="00CE3038" w:rsidRPr="00A601E8">
              <w:rPr>
                <w:rFonts w:cstheme="minorHAnsi"/>
                <w:noProof/>
                <w:webHidden/>
              </w:rPr>
              <w:fldChar w:fldCharType="end"/>
            </w:r>
          </w:hyperlink>
        </w:p>
        <w:p w14:paraId="5AF88115" w14:textId="77777777" w:rsidR="00CE3038" w:rsidRPr="00A601E8" w:rsidRDefault="004D2A8F" w:rsidP="009D74E2">
          <w:pPr>
            <w:pStyle w:val="Spistreci1"/>
            <w:spacing w:line="276" w:lineRule="auto"/>
            <w:rPr>
              <w:rFonts w:eastAsiaTheme="minorEastAsia" w:cstheme="minorHAnsi"/>
              <w:noProof/>
              <w:lang w:eastAsia="pl-PL"/>
            </w:rPr>
          </w:pPr>
          <w:hyperlink w:anchor="_Toc83191568" w:history="1">
            <w:r w:rsidR="00CE3038" w:rsidRPr="00A601E8">
              <w:rPr>
                <w:rStyle w:val="Hipercze"/>
                <w:rFonts w:cstheme="minorHAnsi"/>
                <w:b/>
                <w:noProof/>
                <w:color w:val="auto"/>
              </w:rPr>
              <w:t>II.</w:t>
            </w:r>
            <w:r w:rsidR="00CE3038" w:rsidRPr="00A601E8">
              <w:rPr>
                <w:rFonts w:eastAsiaTheme="minorEastAsia" w:cstheme="minorHAnsi"/>
                <w:noProof/>
                <w:lang w:eastAsia="pl-PL"/>
              </w:rPr>
              <w:tab/>
            </w:r>
            <w:r w:rsidR="00CE3038" w:rsidRPr="00A601E8">
              <w:rPr>
                <w:rStyle w:val="Hipercze"/>
                <w:rFonts w:cstheme="minorHAnsi"/>
                <w:b/>
                <w:noProof/>
                <w:color w:val="auto"/>
              </w:rPr>
              <w:t>Adres strony internetowej, na której udostępniane będą zmiany i wyjaśnienia treści SWZ oraz inne dokumenty zamówienia bezpośrednio związane z postępowaniem o udzielenie zamówienia</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_Toc83191568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5</w:t>
            </w:r>
            <w:r w:rsidR="00CE3038" w:rsidRPr="00A601E8">
              <w:rPr>
                <w:rFonts w:cstheme="minorHAnsi"/>
                <w:noProof/>
                <w:webHidden/>
              </w:rPr>
              <w:fldChar w:fldCharType="end"/>
            </w:r>
          </w:hyperlink>
        </w:p>
        <w:p w14:paraId="0A7CF14D" w14:textId="77777777" w:rsidR="00CE3038" w:rsidRPr="00A601E8" w:rsidRDefault="004D2A8F" w:rsidP="009D74E2">
          <w:pPr>
            <w:pStyle w:val="Spistreci1"/>
            <w:spacing w:line="276" w:lineRule="auto"/>
            <w:rPr>
              <w:rFonts w:eastAsiaTheme="minorEastAsia" w:cstheme="minorHAnsi"/>
              <w:noProof/>
              <w:lang w:eastAsia="pl-PL"/>
            </w:rPr>
          </w:pPr>
          <w:hyperlink w:anchor="_Toc83191569" w:history="1">
            <w:r w:rsidR="00CE3038" w:rsidRPr="00A601E8">
              <w:rPr>
                <w:rStyle w:val="Hipercze"/>
                <w:rFonts w:eastAsia="Times New Roman" w:cstheme="minorHAnsi"/>
                <w:b/>
                <w:noProof/>
                <w:color w:val="auto"/>
                <w:lang w:eastAsia="pl-PL"/>
              </w:rPr>
              <w:t>III.</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Tryb udzielenia zamówienia</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_Toc83191569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5</w:t>
            </w:r>
            <w:r w:rsidR="00CE3038" w:rsidRPr="00A601E8">
              <w:rPr>
                <w:rFonts w:cstheme="minorHAnsi"/>
                <w:noProof/>
                <w:webHidden/>
              </w:rPr>
              <w:fldChar w:fldCharType="end"/>
            </w:r>
          </w:hyperlink>
        </w:p>
        <w:p w14:paraId="7641D54F" w14:textId="77777777" w:rsidR="00CE3038" w:rsidRPr="00A601E8" w:rsidRDefault="004D2A8F" w:rsidP="009D74E2">
          <w:pPr>
            <w:pStyle w:val="Spistreci1"/>
            <w:spacing w:line="276" w:lineRule="auto"/>
            <w:rPr>
              <w:rFonts w:eastAsiaTheme="minorEastAsia" w:cstheme="minorHAnsi"/>
              <w:noProof/>
              <w:lang w:eastAsia="pl-PL"/>
            </w:rPr>
          </w:pPr>
          <w:hyperlink w:anchor="_Toc83191570" w:history="1">
            <w:r w:rsidR="00CE3038" w:rsidRPr="00A601E8">
              <w:rPr>
                <w:rStyle w:val="Hipercze"/>
                <w:rFonts w:eastAsia="Times New Roman" w:cstheme="minorHAnsi"/>
                <w:b/>
                <w:noProof/>
                <w:color w:val="auto"/>
                <w:lang w:eastAsia="pl-PL"/>
              </w:rPr>
              <w:t>IV.</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Informację, czy zamawiający przewiduje wybór najkorzystniejszej oferty z możliwością prowadzenia negocjacji</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_Toc83191570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5</w:t>
            </w:r>
            <w:r w:rsidR="00CE3038" w:rsidRPr="00A601E8">
              <w:rPr>
                <w:rFonts w:cstheme="minorHAnsi"/>
                <w:noProof/>
                <w:webHidden/>
              </w:rPr>
              <w:fldChar w:fldCharType="end"/>
            </w:r>
          </w:hyperlink>
        </w:p>
        <w:p w14:paraId="56A13CB2" w14:textId="77777777" w:rsidR="00CE3038" w:rsidRPr="00A601E8" w:rsidRDefault="004D2A8F" w:rsidP="009D74E2">
          <w:pPr>
            <w:pStyle w:val="Spistreci1"/>
            <w:spacing w:line="276" w:lineRule="auto"/>
            <w:rPr>
              <w:rFonts w:eastAsiaTheme="minorEastAsia" w:cstheme="minorHAnsi"/>
              <w:noProof/>
              <w:lang w:eastAsia="pl-PL"/>
            </w:rPr>
          </w:pPr>
          <w:hyperlink w:anchor="_Toc83191571" w:history="1">
            <w:r w:rsidR="00CE3038" w:rsidRPr="00A601E8">
              <w:rPr>
                <w:rStyle w:val="Hipercze"/>
                <w:rFonts w:eastAsia="Times New Roman" w:cstheme="minorHAnsi"/>
                <w:b/>
                <w:noProof/>
                <w:color w:val="auto"/>
                <w:lang w:eastAsia="pl-PL"/>
              </w:rPr>
              <w:t>V.</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Opis przedmiotu zamówienia:</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_Toc83191571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5</w:t>
            </w:r>
            <w:r w:rsidR="00CE3038" w:rsidRPr="00A601E8">
              <w:rPr>
                <w:rFonts w:cstheme="minorHAnsi"/>
                <w:noProof/>
                <w:webHidden/>
              </w:rPr>
              <w:fldChar w:fldCharType="end"/>
            </w:r>
          </w:hyperlink>
        </w:p>
        <w:p w14:paraId="02A26264" w14:textId="77777777" w:rsidR="00CE3038" w:rsidRPr="00A601E8" w:rsidRDefault="004D2A8F" w:rsidP="009D74E2">
          <w:pPr>
            <w:pStyle w:val="Spistreci1"/>
            <w:spacing w:line="276" w:lineRule="auto"/>
            <w:rPr>
              <w:rFonts w:eastAsiaTheme="minorEastAsia" w:cstheme="minorHAnsi"/>
              <w:noProof/>
              <w:lang w:eastAsia="pl-PL"/>
            </w:rPr>
          </w:pPr>
          <w:hyperlink w:anchor="_Toc83191572" w:history="1">
            <w:r w:rsidR="00CE3038" w:rsidRPr="00A601E8">
              <w:rPr>
                <w:rStyle w:val="Hipercze"/>
                <w:rFonts w:eastAsia="Times New Roman" w:cstheme="minorHAnsi"/>
                <w:b/>
                <w:noProof/>
                <w:color w:val="auto"/>
                <w:lang w:eastAsia="pl-PL"/>
              </w:rPr>
              <w:t>VI.</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Termin wykonania zamówienia</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_Toc83191572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7</w:t>
            </w:r>
            <w:r w:rsidR="00CE3038" w:rsidRPr="00A601E8">
              <w:rPr>
                <w:rFonts w:cstheme="minorHAnsi"/>
                <w:noProof/>
                <w:webHidden/>
              </w:rPr>
              <w:fldChar w:fldCharType="end"/>
            </w:r>
          </w:hyperlink>
        </w:p>
        <w:p w14:paraId="2AA5551F" w14:textId="77777777" w:rsidR="00CE3038" w:rsidRPr="00A601E8" w:rsidRDefault="004D2A8F" w:rsidP="009D74E2">
          <w:pPr>
            <w:pStyle w:val="Spistreci1"/>
            <w:spacing w:line="276" w:lineRule="auto"/>
            <w:rPr>
              <w:rFonts w:eastAsiaTheme="minorEastAsia" w:cstheme="minorHAnsi"/>
              <w:noProof/>
              <w:lang w:eastAsia="pl-PL"/>
            </w:rPr>
          </w:pPr>
          <w:hyperlink w:anchor="_Toc83191573" w:history="1">
            <w:r w:rsidR="00CE3038" w:rsidRPr="00A601E8">
              <w:rPr>
                <w:rStyle w:val="Hipercze"/>
                <w:rFonts w:eastAsia="Times New Roman" w:cstheme="minorHAnsi"/>
                <w:b/>
                <w:noProof/>
                <w:color w:val="auto"/>
                <w:lang w:eastAsia="pl-PL"/>
              </w:rPr>
              <w:t>VII.</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Projektowane postanowienia umowy w sprawie zamówienia publicznego, które zostaną wprowadzone do treści tej umowy</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_Toc83191573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8</w:t>
            </w:r>
            <w:r w:rsidR="00CE3038" w:rsidRPr="00A601E8">
              <w:rPr>
                <w:rFonts w:cstheme="minorHAnsi"/>
                <w:noProof/>
                <w:webHidden/>
              </w:rPr>
              <w:fldChar w:fldCharType="end"/>
            </w:r>
          </w:hyperlink>
        </w:p>
        <w:p w14:paraId="23BF41FC" w14:textId="77777777" w:rsidR="00CE3038" w:rsidRPr="00A601E8" w:rsidRDefault="004D2A8F" w:rsidP="009D74E2">
          <w:pPr>
            <w:pStyle w:val="Spistreci1"/>
            <w:spacing w:line="276" w:lineRule="auto"/>
            <w:rPr>
              <w:rFonts w:eastAsiaTheme="minorEastAsia" w:cstheme="minorHAnsi"/>
              <w:noProof/>
              <w:lang w:eastAsia="pl-PL"/>
            </w:rPr>
          </w:pPr>
          <w:hyperlink w:anchor="_Toc83191574" w:history="1">
            <w:r w:rsidR="00CE3038" w:rsidRPr="00A601E8">
              <w:rPr>
                <w:rStyle w:val="Hipercze"/>
                <w:rFonts w:eastAsia="Times New Roman" w:cstheme="minorHAnsi"/>
                <w:b/>
                <w:noProof/>
                <w:color w:val="auto"/>
                <w:lang w:eastAsia="pl-PL"/>
              </w:rPr>
              <w:t>VIII.</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_Toc83191574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8</w:t>
            </w:r>
            <w:r w:rsidR="00CE3038" w:rsidRPr="00A601E8">
              <w:rPr>
                <w:rFonts w:cstheme="minorHAnsi"/>
                <w:noProof/>
                <w:webHidden/>
              </w:rPr>
              <w:fldChar w:fldCharType="end"/>
            </w:r>
          </w:hyperlink>
        </w:p>
        <w:p w14:paraId="7B53221B" w14:textId="77777777" w:rsidR="00CE3038" w:rsidRPr="00A601E8" w:rsidRDefault="004D2A8F" w:rsidP="009D74E2">
          <w:pPr>
            <w:pStyle w:val="Spistreci1"/>
            <w:spacing w:line="276" w:lineRule="auto"/>
            <w:rPr>
              <w:rFonts w:eastAsiaTheme="minorEastAsia" w:cstheme="minorHAnsi"/>
              <w:noProof/>
              <w:lang w:eastAsia="pl-PL"/>
            </w:rPr>
          </w:pPr>
          <w:hyperlink w:anchor="_Toc83191575" w:history="1">
            <w:r w:rsidR="00CE3038" w:rsidRPr="00A601E8">
              <w:rPr>
                <w:rStyle w:val="Hipercze"/>
                <w:rFonts w:eastAsia="Times New Roman" w:cstheme="minorHAnsi"/>
                <w:b/>
                <w:noProof/>
                <w:color w:val="auto"/>
                <w:lang w:eastAsia="pl-PL"/>
              </w:rPr>
              <w:t>IX.</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Informacje o sposobie komunikowania się zamawiającego z wykonawcami w inny sposób niż przy użyciu środków komunikacji elektronicznej w przypadku zaistnienia jednej  z sytuacji określonych w art. 65 ust. 1, art. 66 i art. 69</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_Toc83191575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11</w:t>
            </w:r>
            <w:r w:rsidR="00CE3038" w:rsidRPr="00A601E8">
              <w:rPr>
                <w:rFonts w:cstheme="minorHAnsi"/>
                <w:noProof/>
                <w:webHidden/>
              </w:rPr>
              <w:fldChar w:fldCharType="end"/>
            </w:r>
          </w:hyperlink>
        </w:p>
        <w:p w14:paraId="3F50638A" w14:textId="77777777" w:rsidR="00CE3038" w:rsidRPr="00A601E8" w:rsidRDefault="004D2A8F" w:rsidP="009D74E2">
          <w:pPr>
            <w:pStyle w:val="Spistreci1"/>
            <w:spacing w:line="276" w:lineRule="auto"/>
            <w:rPr>
              <w:rFonts w:eastAsiaTheme="minorEastAsia" w:cstheme="minorHAnsi"/>
              <w:noProof/>
              <w:lang w:eastAsia="pl-PL"/>
            </w:rPr>
          </w:pPr>
          <w:hyperlink w:anchor="_Toc83191576" w:history="1">
            <w:r w:rsidR="00CE3038" w:rsidRPr="00A601E8">
              <w:rPr>
                <w:rStyle w:val="Hipercze"/>
                <w:rFonts w:eastAsia="Times New Roman" w:cstheme="minorHAnsi"/>
                <w:b/>
                <w:noProof/>
                <w:color w:val="auto"/>
                <w:lang w:eastAsia="pl-PL"/>
              </w:rPr>
              <w:t>X.</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Wskazanie osób uprawnionych do komunikowania się z wykonawcami</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_Toc83191576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11</w:t>
            </w:r>
            <w:r w:rsidR="00CE3038" w:rsidRPr="00A601E8">
              <w:rPr>
                <w:rFonts w:cstheme="minorHAnsi"/>
                <w:noProof/>
                <w:webHidden/>
              </w:rPr>
              <w:fldChar w:fldCharType="end"/>
            </w:r>
          </w:hyperlink>
        </w:p>
        <w:p w14:paraId="0A07772F" w14:textId="77777777" w:rsidR="00CE3038" w:rsidRPr="00A601E8" w:rsidRDefault="004D2A8F" w:rsidP="009D74E2">
          <w:pPr>
            <w:pStyle w:val="Spistreci1"/>
            <w:spacing w:line="276" w:lineRule="auto"/>
            <w:rPr>
              <w:rFonts w:eastAsiaTheme="minorEastAsia" w:cstheme="minorHAnsi"/>
              <w:noProof/>
              <w:lang w:eastAsia="pl-PL"/>
            </w:rPr>
          </w:pPr>
          <w:hyperlink w:anchor="_Toc83191577" w:history="1">
            <w:r w:rsidR="00CE3038" w:rsidRPr="00A601E8">
              <w:rPr>
                <w:rStyle w:val="Hipercze"/>
                <w:rFonts w:eastAsia="Times New Roman" w:cstheme="minorHAnsi"/>
                <w:b/>
                <w:noProof/>
                <w:color w:val="auto"/>
                <w:lang w:eastAsia="pl-PL"/>
              </w:rPr>
              <w:t>XI.</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Termin związania ofertą</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_Toc83191577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11</w:t>
            </w:r>
            <w:r w:rsidR="00CE3038" w:rsidRPr="00A601E8">
              <w:rPr>
                <w:rFonts w:cstheme="minorHAnsi"/>
                <w:noProof/>
                <w:webHidden/>
              </w:rPr>
              <w:fldChar w:fldCharType="end"/>
            </w:r>
          </w:hyperlink>
        </w:p>
        <w:p w14:paraId="5B73F594" w14:textId="77777777" w:rsidR="00CE3038" w:rsidRPr="00A601E8" w:rsidRDefault="004D2A8F" w:rsidP="009D74E2">
          <w:pPr>
            <w:pStyle w:val="Spistreci1"/>
            <w:spacing w:line="276" w:lineRule="auto"/>
            <w:rPr>
              <w:rFonts w:eastAsiaTheme="minorEastAsia" w:cstheme="minorHAnsi"/>
              <w:noProof/>
              <w:lang w:eastAsia="pl-PL"/>
            </w:rPr>
          </w:pPr>
          <w:hyperlink w:anchor="_Toc83191578" w:history="1">
            <w:r w:rsidR="00CE3038" w:rsidRPr="00A601E8">
              <w:rPr>
                <w:rStyle w:val="Hipercze"/>
                <w:rFonts w:eastAsia="Times New Roman" w:cstheme="minorHAnsi"/>
                <w:b/>
                <w:noProof/>
                <w:color w:val="auto"/>
                <w:lang w:eastAsia="pl-PL"/>
              </w:rPr>
              <w:t>XII.</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Opis sposobu przygotowania oferty</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_Toc83191578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11</w:t>
            </w:r>
            <w:r w:rsidR="00CE3038" w:rsidRPr="00A601E8">
              <w:rPr>
                <w:rFonts w:cstheme="minorHAnsi"/>
                <w:noProof/>
                <w:webHidden/>
              </w:rPr>
              <w:fldChar w:fldCharType="end"/>
            </w:r>
          </w:hyperlink>
        </w:p>
        <w:p w14:paraId="0AA10EC1" w14:textId="77777777" w:rsidR="00CE3038" w:rsidRPr="00A601E8" w:rsidRDefault="004D2A8F" w:rsidP="009D74E2">
          <w:pPr>
            <w:pStyle w:val="Spistreci1"/>
            <w:spacing w:line="276" w:lineRule="auto"/>
            <w:rPr>
              <w:rFonts w:eastAsiaTheme="minorEastAsia" w:cstheme="minorHAnsi"/>
              <w:noProof/>
              <w:lang w:eastAsia="pl-PL"/>
            </w:rPr>
          </w:pPr>
          <w:hyperlink w:anchor="_Toc83191579" w:history="1">
            <w:r w:rsidR="00CE3038" w:rsidRPr="00A601E8">
              <w:rPr>
                <w:rStyle w:val="Hipercze"/>
                <w:rFonts w:eastAsia="Times New Roman" w:cstheme="minorHAnsi"/>
                <w:b/>
                <w:noProof/>
                <w:color w:val="auto"/>
                <w:lang w:eastAsia="pl-PL"/>
              </w:rPr>
              <w:t>XIII.</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Sposób oraz termin składania ofert</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_Toc83191579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13</w:t>
            </w:r>
            <w:r w:rsidR="00CE3038" w:rsidRPr="00A601E8">
              <w:rPr>
                <w:rFonts w:cstheme="minorHAnsi"/>
                <w:noProof/>
                <w:webHidden/>
              </w:rPr>
              <w:fldChar w:fldCharType="end"/>
            </w:r>
          </w:hyperlink>
        </w:p>
        <w:p w14:paraId="5FBFA960" w14:textId="77777777" w:rsidR="00CE3038" w:rsidRPr="00A601E8" w:rsidRDefault="004D2A8F" w:rsidP="009D74E2">
          <w:pPr>
            <w:pStyle w:val="Spistreci1"/>
            <w:spacing w:line="276" w:lineRule="auto"/>
            <w:rPr>
              <w:rFonts w:eastAsiaTheme="minorEastAsia" w:cstheme="minorHAnsi"/>
              <w:noProof/>
              <w:lang w:eastAsia="pl-PL"/>
            </w:rPr>
          </w:pPr>
          <w:hyperlink w:anchor="_Toc83191580" w:history="1">
            <w:r w:rsidR="00CE3038" w:rsidRPr="00A601E8">
              <w:rPr>
                <w:rStyle w:val="Hipercze"/>
                <w:rFonts w:eastAsia="Times New Roman" w:cstheme="minorHAnsi"/>
                <w:b/>
                <w:noProof/>
                <w:color w:val="auto"/>
                <w:lang w:eastAsia="pl-PL"/>
              </w:rPr>
              <w:t>XIV.</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Termin otwarcia ofert</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_Toc83191580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13</w:t>
            </w:r>
            <w:r w:rsidR="00CE3038" w:rsidRPr="00A601E8">
              <w:rPr>
                <w:rFonts w:cstheme="minorHAnsi"/>
                <w:noProof/>
                <w:webHidden/>
              </w:rPr>
              <w:fldChar w:fldCharType="end"/>
            </w:r>
          </w:hyperlink>
        </w:p>
        <w:p w14:paraId="56D1A89B" w14:textId="77777777" w:rsidR="00CE3038" w:rsidRPr="00A601E8" w:rsidRDefault="004D2A8F" w:rsidP="009D74E2">
          <w:pPr>
            <w:pStyle w:val="Spistreci1"/>
            <w:spacing w:line="276" w:lineRule="auto"/>
            <w:rPr>
              <w:rFonts w:eastAsiaTheme="minorEastAsia" w:cstheme="minorHAnsi"/>
              <w:noProof/>
              <w:lang w:eastAsia="pl-PL"/>
            </w:rPr>
          </w:pPr>
          <w:hyperlink w:anchor="_Toc83191581" w:history="1">
            <w:r w:rsidR="00CE3038" w:rsidRPr="00A601E8">
              <w:rPr>
                <w:rStyle w:val="Hipercze"/>
                <w:rFonts w:eastAsia="Times New Roman" w:cstheme="minorHAnsi"/>
                <w:b/>
                <w:bCs/>
                <w:noProof/>
                <w:color w:val="auto"/>
                <w:lang w:eastAsia="pl-PL"/>
              </w:rPr>
              <w:t>XV.</w:t>
            </w:r>
            <w:r w:rsidR="00CE3038" w:rsidRPr="00A601E8">
              <w:rPr>
                <w:rFonts w:eastAsiaTheme="minorEastAsia" w:cstheme="minorHAnsi"/>
                <w:noProof/>
                <w:lang w:eastAsia="pl-PL"/>
              </w:rPr>
              <w:tab/>
            </w:r>
            <w:r w:rsidR="00CE3038" w:rsidRPr="00A601E8">
              <w:rPr>
                <w:rStyle w:val="Hipercze"/>
                <w:rFonts w:eastAsia="Times New Roman" w:cstheme="minorHAnsi"/>
                <w:b/>
                <w:bCs/>
                <w:noProof/>
                <w:color w:val="auto"/>
                <w:lang w:eastAsia="pl-PL"/>
              </w:rPr>
              <w:t xml:space="preserve">Podstawy </w:t>
            </w:r>
            <w:r w:rsidR="00CE3038" w:rsidRPr="00A601E8">
              <w:rPr>
                <w:rStyle w:val="Hipercze"/>
                <w:rFonts w:eastAsia="Times New Roman" w:cstheme="minorHAnsi"/>
                <w:b/>
                <w:noProof/>
                <w:color w:val="auto"/>
                <w:lang w:eastAsia="pl-PL"/>
              </w:rPr>
              <w:t>wykluczenia</w:t>
            </w:r>
            <w:r w:rsidR="00CE3038" w:rsidRPr="00A601E8">
              <w:rPr>
                <w:rStyle w:val="Hipercze"/>
                <w:rFonts w:eastAsia="Times New Roman" w:cstheme="minorHAnsi"/>
                <w:b/>
                <w:bCs/>
                <w:noProof/>
                <w:color w:val="auto"/>
                <w:lang w:eastAsia="pl-PL"/>
              </w:rPr>
              <w:t>, o których mowa w art. 108 ust. 1</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_Toc83191581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14</w:t>
            </w:r>
            <w:r w:rsidR="00CE3038" w:rsidRPr="00A601E8">
              <w:rPr>
                <w:rFonts w:cstheme="minorHAnsi"/>
                <w:noProof/>
                <w:webHidden/>
              </w:rPr>
              <w:fldChar w:fldCharType="end"/>
            </w:r>
          </w:hyperlink>
        </w:p>
        <w:p w14:paraId="443E2F41" w14:textId="77777777" w:rsidR="00CE3038" w:rsidRPr="00A601E8" w:rsidRDefault="004D2A8F" w:rsidP="009D74E2">
          <w:pPr>
            <w:pStyle w:val="Spistreci1"/>
            <w:spacing w:line="276" w:lineRule="auto"/>
            <w:rPr>
              <w:rFonts w:eastAsiaTheme="minorEastAsia" w:cstheme="minorHAnsi"/>
              <w:noProof/>
              <w:lang w:eastAsia="pl-PL"/>
            </w:rPr>
          </w:pPr>
          <w:hyperlink w:anchor="_Toc83191582" w:history="1">
            <w:r w:rsidR="00CE3038" w:rsidRPr="00A601E8">
              <w:rPr>
                <w:rStyle w:val="Hipercze"/>
                <w:rFonts w:eastAsia="Times New Roman" w:cstheme="minorHAnsi"/>
                <w:b/>
                <w:bCs/>
                <w:noProof/>
                <w:color w:val="auto"/>
                <w:lang w:eastAsia="pl-PL"/>
              </w:rPr>
              <w:t>XVI.</w:t>
            </w:r>
            <w:r w:rsidR="00CE3038" w:rsidRPr="00A601E8">
              <w:rPr>
                <w:rFonts w:eastAsiaTheme="minorEastAsia" w:cstheme="minorHAnsi"/>
                <w:noProof/>
                <w:lang w:eastAsia="pl-PL"/>
              </w:rPr>
              <w:tab/>
            </w:r>
            <w:r w:rsidR="00CE3038" w:rsidRPr="00A601E8">
              <w:rPr>
                <w:rStyle w:val="Hipercze"/>
                <w:rFonts w:eastAsia="Times New Roman" w:cstheme="minorHAnsi"/>
                <w:b/>
                <w:bCs/>
                <w:noProof/>
                <w:color w:val="auto"/>
                <w:lang w:eastAsia="pl-PL"/>
              </w:rPr>
              <w:t xml:space="preserve">Sposób obliczenia </w:t>
            </w:r>
            <w:r w:rsidR="00CE3038" w:rsidRPr="00A601E8">
              <w:rPr>
                <w:rStyle w:val="Hipercze"/>
                <w:rFonts w:eastAsia="Times New Roman" w:cstheme="minorHAnsi"/>
                <w:b/>
                <w:noProof/>
                <w:color w:val="auto"/>
                <w:lang w:eastAsia="pl-PL"/>
              </w:rPr>
              <w:t>ceny</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_Toc83191582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16</w:t>
            </w:r>
            <w:r w:rsidR="00CE3038" w:rsidRPr="00A601E8">
              <w:rPr>
                <w:rFonts w:cstheme="minorHAnsi"/>
                <w:noProof/>
                <w:webHidden/>
              </w:rPr>
              <w:fldChar w:fldCharType="end"/>
            </w:r>
          </w:hyperlink>
        </w:p>
        <w:p w14:paraId="20A7AE80" w14:textId="77777777" w:rsidR="00CE3038" w:rsidRPr="00A601E8" w:rsidRDefault="004D2A8F" w:rsidP="009D74E2">
          <w:pPr>
            <w:pStyle w:val="Spistreci1"/>
            <w:spacing w:line="276" w:lineRule="auto"/>
            <w:rPr>
              <w:rFonts w:eastAsiaTheme="minorEastAsia" w:cstheme="minorHAnsi"/>
              <w:noProof/>
              <w:lang w:eastAsia="pl-PL"/>
            </w:rPr>
          </w:pPr>
          <w:hyperlink w:anchor="_Toc83191583" w:history="1">
            <w:r w:rsidR="00CE3038" w:rsidRPr="00A601E8">
              <w:rPr>
                <w:rStyle w:val="Hipercze"/>
                <w:rFonts w:eastAsia="Times New Roman" w:cstheme="minorHAnsi"/>
                <w:b/>
                <w:bCs/>
                <w:noProof/>
                <w:color w:val="auto"/>
                <w:lang w:eastAsia="pl-PL"/>
              </w:rPr>
              <w:t>XVII.</w:t>
            </w:r>
            <w:r w:rsidR="00CE3038" w:rsidRPr="00A601E8">
              <w:rPr>
                <w:rFonts w:eastAsiaTheme="minorEastAsia" w:cstheme="minorHAnsi"/>
                <w:noProof/>
                <w:lang w:eastAsia="pl-PL"/>
              </w:rPr>
              <w:tab/>
            </w:r>
            <w:r w:rsidR="00CE3038" w:rsidRPr="00A601E8">
              <w:rPr>
                <w:rStyle w:val="Hipercze"/>
                <w:rFonts w:eastAsia="Times New Roman" w:cstheme="minorHAnsi"/>
                <w:b/>
                <w:bCs/>
                <w:noProof/>
                <w:color w:val="auto"/>
                <w:lang w:eastAsia="pl-PL"/>
              </w:rPr>
              <w:t>Opis kryteriów oceny ofert, wraz z podaniem wag tych kryteriów i sposobu oceny ofert</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_Toc83191583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17</w:t>
            </w:r>
            <w:r w:rsidR="00CE3038" w:rsidRPr="00A601E8">
              <w:rPr>
                <w:rFonts w:cstheme="minorHAnsi"/>
                <w:noProof/>
                <w:webHidden/>
              </w:rPr>
              <w:fldChar w:fldCharType="end"/>
            </w:r>
          </w:hyperlink>
        </w:p>
        <w:p w14:paraId="5BDE2ED4" w14:textId="77777777" w:rsidR="00CE3038" w:rsidRPr="00A601E8" w:rsidRDefault="004D2A8F" w:rsidP="009D74E2">
          <w:pPr>
            <w:pStyle w:val="Spistreci1"/>
            <w:tabs>
              <w:tab w:val="left" w:pos="880"/>
            </w:tabs>
            <w:spacing w:line="276" w:lineRule="auto"/>
            <w:rPr>
              <w:rFonts w:eastAsiaTheme="minorEastAsia" w:cstheme="minorHAnsi"/>
              <w:noProof/>
              <w:lang w:eastAsia="pl-PL"/>
            </w:rPr>
          </w:pPr>
          <w:hyperlink w:anchor="_Toc83191584" w:history="1">
            <w:r w:rsidR="00CE3038" w:rsidRPr="00A601E8">
              <w:rPr>
                <w:rStyle w:val="Hipercze"/>
                <w:rFonts w:eastAsia="Times New Roman" w:cstheme="minorHAnsi"/>
                <w:b/>
                <w:bCs/>
                <w:noProof/>
                <w:color w:val="auto"/>
                <w:lang w:eastAsia="pl-PL"/>
              </w:rPr>
              <w:t>XVIII.</w:t>
            </w:r>
            <w:r w:rsidR="00CE3038" w:rsidRPr="00A601E8">
              <w:rPr>
                <w:rFonts w:eastAsiaTheme="minorEastAsia" w:cstheme="minorHAnsi"/>
                <w:noProof/>
                <w:lang w:eastAsia="pl-PL"/>
              </w:rPr>
              <w:tab/>
            </w:r>
            <w:r w:rsidR="00CE3038" w:rsidRPr="00A601E8">
              <w:rPr>
                <w:rStyle w:val="Hipercze"/>
                <w:rFonts w:eastAsia="Times New Roman" w:cstheme="minorHAnsi"/>
                <w:b/>
                <w:bCs/>
                <w:noProof/>
                <w:color w:val="auto"/>
                <w:lang w:eastAsia="pl-PL"/>
              </w:rPr>
              <w:t>Informacje o formalnościach, jakie muszą zostać dopełnione po wyborze oferty w celu zawarcia umowy w sprawie zamówienia publicznego</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_Toc83191584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20</w:t>
            </w:r>
            <w:r w:rsidR="00CE3038" w:rsidRPr="00A601E8">
              <w:rPr>
                <w:rFonts w:cstheme="minorHAnsi"/>
                <w:noProof/>
                <w:webHidden/>
              </w:rPr>
              <w:fldChar w:fldCharType="end"/>
            </w:r>
          </w:hyperlink>
        </w:p>
        <w:p w14:paraId="75B75C0B" w14:textId="77777777" w:rsidR="00CE3038" w:rsidRPr="00A601E8" w:rsidRDefault="004D2A8F" w:rsidP="009D74E2">
          <w:pPr>
            <w:pStyle w:val="Spistreci1"/>
            <w:spacing w:line="276" w:lineRule="auto"/>
            <w:rPr>
              <w:rFonts w:eastAsiaTheme="minorEastAsia" w:cstheme="minorHAnsi"/>
              <w:noProof/>
              <w:lang w:eastAsia="pl-PL"/>
            </w:rPr>
          </w:pPr>
          <w:hyperlink w:anchor="_Toc83191585" w:history="1">
            <w:r w:rsidR="00CE3038" w:rsidRPr="00A601E8">
              <w:rPr>
                <w:rStyle w:val="Hipercze"/>
                <w:rFonts w:eastAsia="Times New Roman" w:cstheme="minorHAnsi"/>
                <w:b/>
                <w:bCs/>
                <w:noProof/>
                <w:color w:val="auto"/>
                <w:lang w:eastAsia="pl-PL"/>
              </w:rPr>
              <w:t>XIX.</w:t>
            </w:r>
            <w:r w:rsidR="00CE3038" w:rsidRPr="00A601E8">
              <w:rPr>
                <w:rFonts w:eastAsiaTheme="minorEastAsia" w:cstheme="minorHAnsi"/>
                <w:noProof/>
                <w:lang w:eastAsia="pl-PL"/>
              </w:rPr>
              <w:tab/>
            </w:r>
            <w:r w:rsidR="00CE3038" w:rsidRPr="00A601E8">
              <w:rPr>
                <w:rStyle w:val="Hipercze"/>
                <w:rFonts w:eastAsia="Times New Roman" w:cstheme="minorHAnsi"/>
                <w:b/>
                <w:bCs/>
                <w:noProof/>
                <w:color w:val="auto"/>
                <w:lang w:eastAsia="pl-PL"/>
              </w:rPr>
              <w:t>Pouczenie o środkach ochrony prawnej przysługujących wykonawcy</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_Toc83191585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20</w:t>
            </w:r>
            <w:r w:rsidR="00CE3038" w:rsidRPr="00A601E8">
              <w:rPr>
                <w:rFonts w:cstheme="minorHAnsi"/>
                <w:noProof/>
                <w:webHidden/>
              </w:rPr>
              <w:fldChar w:fldCharType="end"/>
            </w:r>
          </w:hyperlink>
        </w:p>
        <w:p w14:paraId="16531AD1" w14:textId="77777777" w:rsidR="00CE3038" w:rsidRPr="00A601E8" w:rsidRDefault="004D2A8F" w:rsidP="009D74E2">
          <w:pPr>
            <w:pStyle w:val="Spistreci1"/>
            <w:spacing w:line="276" w:lineRule="auto"/>
            <w:rPr>
              <w:rFonts w:eastAsiaTheme="minorEastAsia" w:cstheme="minorHAnsi"/>
              <w:noProof/>
              <w:lang w:eastAsia="pl-PL"/>
            </w:rPr>
          </w:pPr>
          <w:hyperlink w:anchor="_Toc83191586" w:history="1">
            <w:r w:rsidR="00CE3038" w:rsidRPr="00A601E8">
              <w:rPr>
                <w:rStyle w:val="Hipercze"/>
                <w:rFonts w:eastAsia="Times New Roman" w:cstheme="minorHAnsi"/>
                <w:b/>
                <w:noProof/>
                <w:color w:val="auto"/>
                <w:lang w:eastAsia="pl-PL"/>
              </w:rPr>
              <w:t>XX.</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Podstawy wykluczenia, o których mowa w art. 109 ust. 1, jeżeli zamawiający je przewiduje</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_Toc83191586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22</w:t>
            </w:r>
            <w:r w:rsidR="00CE3038" w:rsidRPr="00A601E8">
              <w:rPr>
                <w:rFonts w:cstheme="minorHAnsi"/>
                <w:noProof/>
                <w:webHidden/>
              </w:rPr>
              <w:fldChar w:fldCharType="end"/>
            </w:r>
          </w:hyperlink>
        </w:p>
        <w:p w14:paraId="0D38917B" w14:textId="77777777" w:rsidR="00CE3038" w:rsidRPr="00A601E8" w:rsidRDefault="004D2A8F" w:rsidP="009D74E2">
          <w:pPr>
            <w:pStyle w:val="Spistreci1"/>
            <w:spacing w:line="276" w:lineRule="auto"/>
            <w:rPr>
              <w:rFonts w:eastAsiaTheme="minorEastAsia" w:cstheme="minorHAnsi"/>
              <w:noProof/>
              <w:lang w:eastAsia="pl-PL"/>
            </w:rPr>
          </w:pPr>
          <w:hyperlink w:anchor="_Toc83191587" w:history="1">
            <w:r w:rsidR="00CE3038" w:rsidRPr="00A601E8">
              <w:rPr>
                <w:rStyle w:val="Hipercze"/>
                <w:rFonts w:eastAsia="Times New Roman" w:cstheme="minorHAnsi"/>
                <w:b/>
                <w:noProof/>
                <w:color w:val="auto"/>
                <w:lang w:eastAsia="pl-PL"/>
              </w:rPr>
              <w:t>XXI.</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Informację o warunkach udziału w postępowaniu, jeżeli zamawiający je przewiduje</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_Toc83191587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22</w:t>
            </w:r>
            <w:r w:rsidR="00CE3038" w:rsidRPr="00A601E8">
              <w:rPr>
                <w:rFonts w:cstheme="minorHAnsi"/>
                <w:noProof/>
                <w:webHidden/>
              </w:rPr>
              <w:fldChar w:fldCharType="end"/>
            </w:r>
          </w:hyperlink>
        </w:p>
        <w:p w14:paraId="4E31CF15" w14:textId="77777777" w:rsidR="00CE3038" w:rsidRPr="00A601E8" w:rsidRDefault="004D2A8F" w:rsidP="009D74E2">
          <w:pPr>
            <w:pStyle w:val="Spistreci1"/>
            <w:spacing w:line="276" w:lineRule="auto"/>
            <w:rPr>
              <w:rFonts w:eastAsiaTheme="minorEastAsia" w:cstheme="minorHAnsi"/>
              <w:noProof/>
              <w:lang w:eastAsia="pl-PL"/>
            </w:rPr>
          </w:pPr>
          <w:hyperlink w:anchor="_Toc83191588" w:history="1">
            <w:r w:rsidR="00CE3038" w:rsidRPr="00A601E8">
              <w:rPr>
                <w:rStyle w:val="Hipercze"/>
                <w:rFonts w:eastAsia="Times New Roman" w:cstheme="minorHAnsi"/>
                <w:b/>
                <w:noProof/>
                <w:color w:val="auto"/>
                <w:lang w:eastAsia="pl-PL"/>
              </w:rPr>
              <w:t>XXII.</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Informację o podmiotowych środkach dowodowych, jeżeli zamawiający będzie wymagał ich złożenia</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_Toc83191588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26</w:t>
            </w:r>
            <w:r w:rsidR="00CE3038" w:rsidRPr="00A601E8">
              <w:rPr>
                <w:rFonts w:cstheme="minorHAnsi"/>
                <w:noProof/>
                <w:webHidden/>
              </w:rPr>
              <w:fldChar w:fldCharType="end"/>
            </w:r>
          </w:hyperlink>
        </w:p>
        <w:p w14:paraId="67E249B2" w14:textId="77777777" w:rsidR="00CE3038" w:rsidRPr="00A601E8" w:rsidRDefault="004D2A8F" w:rsidP="009D74E2">
          <w:pPr>
            <w:pStyle w:val="Spistreci1"/>
            <w:tabs>
              <w:tab w:val="left" w:pos="880"/>
            </w:tabs>
            <w:spacing w:line="276" w:lineRule="auto"/>
            <w:rPr>
              <w:rFonts w:eastAsiaTheme="minorEastAsia" w:cstheme="minorHAnsi"/>
              <w:noProof/>
              <w:lang w:eastAsia="pl-PL"/>
            </w:rPr>
          </w:pPr>
          <w:hyperlink w:anchor="_Toc83191589" w:history="1">
            <w:r w:rsidR="00CE3038" w:rsidRPr="00A601E8">
              <w:rPr>
                <w:rStyle w:val="Hipercze"/>
                <w:rFonts w:eastAsia="Times New Roman" w:cstheme="minorHAnsi"/>
                <w:b/>
                <w:noProof/>
                <w:color w:val="auto"/>
                <w:lang w:eastAsia="pl-PL"/>
              </w:rPr>
              <w:t>XXIII.</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Opis części zamówienia, jeżeli zamawiający dopuszcza składanie ofert częściowych.</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_Toc83191589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26</w:t>
            </w:r>
            <w:r w:rsidR="00CE3038" w:rsidRPr="00A601E8">
              <w:rPr>
                <w:rFonts w:cstheme="minorHAnsi"/>
                <w:noProof/>
                <w:webHidden/>
              </w:rPr>
              <w:fldChar w:fldCharType="end"/>
            </w:r>
          </w:hyperlink>
        </w:p>
        <w:p w14:paraId="6F320F2C" w14:textId="77777777" w:rsidR="00CE3038" w:rsidRPr="00A601E8" w:rsidRDefault="004D2A8F" w:rsidP="009D74E2">
          <w:pPr>
            <w:pStyle w:val="Spistreci1"/>
            <w:tabs>
              <w:tab w:val="left" w:pos="880"/>
            </w:tabs>
            <w:spacing w:line="276" w:lineRule="auto"/>
            <w:rPr>
              <w:rFonts w:eastAsiaTheme="minorEastAsia" w:cstheme="minorHAnsi"/>
              <w:noProof/>
              <w:lang w:eastAsia="pl-PL"/>
            </w:rPr>
          </w:pPr>
          <w:hyperlink w:anchor="_Toc83191590" w:history="1">
            <w:r w:rsidR="00CE3038" w:rsidRPr="00A601E8">
              <w:rPr>
                <w:rStyle w:val="Hipercze"/>
                <w:rFonts w:eastAsia="Times New Roman" w:cstheme="minorHAnsi"/>
                <w:b/>
                <w:noProof/>
                <w:color w:val="auto"/>
                <w:lang w:eastAsia="pl-PL"/>
              </w:rPr>
              <w:t>XXIV.</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_Toc83191590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26</w:t>
            </w:r>
            <w:r w:rsidR="00CE3038" w:rsidRPr="00A601E8">
              <w:rPr>
                <w:rFonts w:cstheme="minorHAnsi"/>
                <w:noProof/>
                <w:webHidden/>
              </w:rPr>
              <w:fldChar w:fldCharType="end"/>
            </w:r>
          </w:hyperlink>
        </w:p>
        <w:p w14:paraId="6E7CFF32" w14:textId="77777777" w:rsidR="00CE3038" w:rsidRPr="00A601E8" w:rsidRDefault="004D2A8F" w:rsidP="009D74E2">
          <w:pPr>
            <w:pStyle w:val="Spistreci1"/>
            <w:spacing w:line="276" w:lineRule="auto"/>
            <w:rPr>
              <w:rFonts w:eastAsiaTheme="minorEastAsia" w:cstheme="minorHAnsi"/>
              <w:noProof/>
              <w:lang w:eastAsia="pl-PL"/>
            </w:rPr>
          </w:pPr>
          <w:hyperlink w:anchor="_Toc83191591" w:history="1">
            <w:r w:rsidR="00CE3038" w:rsidRPr="00A601E8">
              <w:rPr>
                <w:rStyle w:val="Hipercze"/>
                <w:rFonts w:eastAsia="Times New Roman" w:cstheme="minorHAnsi"/>
                <w:b/>
                <w:noProof/>
                <w:color w:val="auto"/>
                <w:lang w:eastAsia="pl-PL"/>
              </w:rPr>
              <w:t>XXV.</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Informacje dotyczące ofert wariantowych, w tym informacje o sposobie przedstawiania ofert wariantowych oraz minimalne warunki, jakim muszą odpowiadać oferty wariantowe, jeżeli zamawiający wymaga lub dopuszcza ich składanie</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_Toc83191591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27</w:t>
            </w:r>
            <w:r w:rsidR="00CE3038" w:rsidRPr="00A601E8">
              <w:rPr>
                <w:rFonts w:cstheme="minorHAnsi"/>
                <w:noProof/>
                <w:webHidden/>
              </w:rPr>
              <w:fldChar w:fldCharType="end"/>
            </w:r>
          </w:hyperlink>
        </w:p>
        <w:p w14:paraId="4C5716E0" w14:textId="77777777" w:rsidR="00CE3038" w:rsidRPr="00A601E8" w:rsidRDefault="004D2A8F" w:rsidP="009D74E2">
          <w:pPr>
            <w:pStyle w:val="Spistreci1"/>
            <w:tabs>
              <w:tab w:val="left" w:pos="880"/>
            </w:tabs>
            <w:spacing w:line="276" w:lineRule="auto"/>
            <w:rPr>
              <w:rFonts w:eastAsiaTheme="minorEastAsia" w:cstheme="minorHAnsi"/>
              <w:noProof/>
              <w:lang w:eastAsia="pl-PL"/>
            </w:rPr>
          </w:pPr>
          <w:hyperlink w:anchor="_Toc83191592" w:history="1">
            <w:r w:rsidR="00CE3038" w:rsidRPr="00A601E8">
              <w:rPr>
                <w:rStyle w:val="Hipercze"/>
                <w:rFonts w:eastAsia="Times New Roman" w:cstheme="minorHAnsi"/>
                <w:b/>
                <w:noProof/>
                <w:color w:val="auto"/>
                <w:lang w:eastAsia="pl-PL"/>
              </w:rPr>
              <w:t>XXVI.</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Wymagania w zakresie zatrudnienia na podstawie stosunku pracy, w okolicznościach,  o których mowa w art. 95</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_Toc83191592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27</w:t>
            </w:r>
            <w:r w:rsidR="00CE3038" w:rsidRPr="00A601E8">
              <w:rPr>
                <w:rFonts w:cstheme="minorHAnsi"/>
                <w:noProof/>
                <w:webHidden/>
              </w:rPr>
              <w:fldChar w:fldCharType="end"/>
            </w:r>
          </w:hyperlink>
        </w:p>
        <w:p w14:paraId="44157700" w14:textId="77777777" w:rsidR="00CE3038" w:rsidRPr="00A601E8" w:rsidRDefault="004D2A8F" w:rsidP="009D74E2">
          <w:pPr>
            <w:pStyle w:val="Spistreci1"/>
            <w:tabs>
              <w:tab w:val="left" w:pos="880"/>
            </w:tabs>
            <w:spacing w:line="276" w:lineRule="auto"/>
            <w:rPr>
              <w:rFonts w:eastAsiaTheme="minorEastAsia" w:cstheme="minorHAnsi"/>
              <w:noProof/>
              <w:lang w:eastAsia="pl-PL"/>
            </w:rPr>
          </w:pPr>
          <w:hyperlink w:anchor="_Toc83191593" w:history="1">
            <w:r w:rsidR="00CE3038" w:rsidRPr="00A601E8">
              <w:rPr>
                <w:rStyle w:val="Hipercze"/>
                <w:rFonts w:eastAsia="Times New Roman" w:cstheme="minorHAnsi"/>
                <w:b/>
                <w:noProof/>
                <w:color w:val="auto"/>
                <w:lang w:eastAsia="pl-PL"/>
              </w:rPr>
              <w:t>XXVII.</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Wymagania w zakresie zatrudnienia osób, o których mowa w art. 96 ust. 2 pkt 2, jeżeli zamawiający przewiduje takie wymagania</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_Toc83191593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27</w:t>
            </w:r>
            <w:r w:rsidR="00CE3038" w:rsidRPr="00A601E8">
              <w:rPr>
                <w:rFonts w:cstheme="minorHAnsi"/>
                <w:noProof/>
                <w:webHidden/>
              </w:rPr>
              <w:fldChar w:fldCharType="end"/>
            </w:r>
          </w:hyperlink>
        </w:p>
        <w:p w14:paraId="06831CDC" w14:textId="77777777" w:rsidR="00CE3038" w:rsidRPr="00A601E8" w:rsidRDefault="004D2A8F" w:rsidP="009D74E2">
          <w:pPr>
            <w:pStyle w:val="Spistreci1"/>
            <w:tabs>
              <w:tab w:val="left" w:pos="880"/>
            </w:tabs>
            <w:spacing w:line="276" w:lineRule="auto"/>
            <w:rPr>
              <w:rFonts w:eastAsiaTheme="minorEastAsia" w:cstheme="minorHAnsi"/>
              <w:noProof/>
              <w:lang w:eastAsia="pl-PL"/>
            </w:rPr>
          </w:pPr>
          <w:hyperlink w:anchor="_Toc83191594" w:history="1">
            <w:r w:rsidR="00CE3038" w:rsidRPr="00A601E8">
              <w:rPr>
                <w:rStyle w:val="Hipercze"/>
                <w:rFonts w:eastAsia="Times New Roman" w:cstheme="minorHAnsi"/>
                <w:b/>
                <w:noProof/>
                <w:color w:val="auto"/>
                <w:lang w:eastAsia="pl-PL"/>
              </w:rPr>
              <w:t>XXVIII.</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Informację o zastrzeżeniu możliwości ubiegania się o udzielenie zamówienia wyłącznie przez wykonawców, o których mowa w art. 94, jeżeli zamawiający przewiduje takie wymagania</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_Toc83191594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27</w:t>
            </w:r>
            <w:r w:rsidR="00CE3038" w:rsidRPr="00A601E8">
              <w:rPr>
                <w:rFonts w:cstheme="minorHAnsi"/>
                <w:noProof/>
                <w:webHidden/>
              </w:rPr>
              <w:fldChar w:fldCharType="end"/>
            </w:r>
          </w:hyperlink>
        </w:p>
        <w:p w14:paraId="6EF6DFF0" w14:textId="77777777" w:rsidR="00CE3038" w:rsidRPr="00A601E8" w:rsidRDefault="004D2A8F" w:rsidP="009D74E2">
          <w:pPr>
            <w:pStyle w:val="Spistreci1"/>
            <w:tabs>
              <w:tab w:val="left" w:pos="880"/>
            </w:tabs>
            <w:spacing w:line="276" w:lineRule="auto"/>
            <w:rPr>
              <w:rFonts w:eastAsiaTheme="minorEastAsia" w:cstheme="minorHAnsi"/>
              <w:noProof/>
              <w:lang w:eastAsia="pl-PL"/>
            </w:rPr>
          </w:pPr>
          <w:hyperlink w:anchor="_Toc83191595" w:history="1">
            <w:r w:rsidR="00CE3038" w:rsidRPr="00A601E8">
              <w:rPr>
                <w:rStyle w:val="Hipercze"/>
                <w:rFonts w:eastAsia="Times New Roman" w:cstheme="minorHAnsi"/>
                <w:b/>
                <w:noProof/>
                <w:color w:val="auto"/>
                <w:lang w:eastAsia="pl-PL"/>
              </w:rPr>
              <w:t>XXIX.</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Wymagania dotyczące wadium, w tym jego kwotę, jeżeli zamawiający przewiduje obowiązek wniesienia wadium</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_Toc83191595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27</w:t>
            </w:r>
            <w:r w:rsidR="00CE3038" w:rsidRPr="00A601E8">
              <w:rPr>
                <w:rFonts w:cstheme="minorHAnsi"/>
                <w:noProof/>
                <w:webHidden/>
              </w:rPr>
              <w:fldChar w:fldCharType="end"/>
            </w:r>
          </w:hyperlink>
        </w:p>
        <w:p w14:paraId="0FF9E6FD" w14:textId="77777777" w:rsidR="00CE3038" w:rsidRPr="00A601E8" w:rsidRDefault="004D2A8F" w:rsidP="009D74E2">
          <w:pPr>
            <w:pStyle w:val="Spistreci1"/>
            <w:spacing w:line="276" w:lineRule="auto"/>
            <w:rPr>
              <w:rFonts w:eastAsiaTheme="minorEastAsia" w:cstheme="minorHAnsi"/>
              <w:noProof/>
              <w:lang w:eastAsia="pl-PL"/>
            </w:rPr>
          </w:pPr>
          <w:hyperlink w:anchor="_Toc83191596" w:history="1">
            <w:r w:rsidR="00CE3038" w:rsidRPr="00A601E8">
              <w:rPr>
                <w:rStyle w:val="Hipercze"/>
                <w:rFonts w:eastAsia="Times New Roman" w:cstheme="minorHAnsi"/>
                <w:b/>
                <w:noProof/>
                <w:color w:val="auto"/>
                <w:lang w:eastAsia="pl-PL"/>
              </w:rPr>
              <w:t>XXX.</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Informację o przewidywanych zamówieniach, o których mowa w art. 214 ust. 1 pkt 7 i 8, jeżeli zamawiający przewiduje udzielenie takich zamówień</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_Toc83191596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27</w:t>
            </w:r>
            <w:r w:rsidR="00CE3038" w:rsidRPr="00A601E8">
              <w:rPr>
                <w:rFonts w:cstheme="minorHAnsi"/>
                <w:noProof/>
                <w:webHidden/>
              </w:rPr>
              <w:fldChar w:fldCharType="end"/>
            </w:r>
          </w:hyperlink>
        </w:p>
        <w:p w14:paraId="011F2180" w14:textId="77777777" w:rsidR="00CE3038" w:rsidRPr="00A601E8" w:rsidRDefault="004D2A8F" w:rsidP="009D74E2">
          <w:pPr>
            <w:pStyle w:val="Spistreci1"/>
            <w:tabs>
              <w:tab w:val="left" w:pos="880"/>
            </w:tabs>
            <w:spacing w:line="276" w:lineRule="auto"/>
            <w:rPr>
              <w:rFonts w:eastAsiaTheme="minorEastAsia" w:cstheme="minorHAnsi"/>
              <w:noProof/>
              <w:lang w:eastAsia="pl-PL"/>
            </w:rPr>
          </w:pPr>
          <w:hyperlink w:anchor="_Toc83191597" w:history="1">
            <w:r w:rsidR="00CE3038" w:rsidRPr="00A601E8">
              <w:rPr>
                <w:rStyle w:val="Hipercze"/>
                <w:rFonts w:eastAsia="Times New Roman" w:cstheme="minorHAnsi"/>
                <w:b/>
                <w:noProof/>
                <w:color w:val="auto"/>
                <w:lang w:eastAsia="pl-PL"/>
              </w:rPr>
              <w:t>XXXI.</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_Toc83191597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27</w:t>
            </w:r>
            <w:r w:rsidR="00CE3038" w:rsidRPr="00A601E8">
              <w:rPr>
                <w:rFonts w:cstheme="minorHAnsi"/>
                <w:noProof/>
                <w:webHidden/>
              </w:rPr>
              <w:fldChar w:fldCharType="end"/>
            </w:r>
          </w:hyperlink>
        </w:p>
        <w:p w14:paraId="2254D7B6" w14:textId="77777777" w:rsidR="00CE3038" w:rsidRPr="00A601E8" w:rsidRDefault="004D2A8F" w:rsidP="009D74E2">
          <w:pPr>
            <w:pStyle w:val="Spistreci1"/>
            <w:tabs>
              <w:tab w:val="left" w:pos="880"/>
            </w:tabs>
            <w:spacing w:line="276" w:lineRule="auto"/>
            <w:rPr>
              <w:rFonts w:eastAsiaTheme="minorEastAsia" w:cstheme="minorHAnsi"/>
              <w:noProof/>
              <w:lang w:eastAsia="pl-PL"/>
            </w:rPr>
          </w:pPr>
          <w:hyperlink w:anchor="_Toc83191598" w:history="1">
            <w:r w:rsidR="00CE3038" w:rsidRPr="00A601E8">
              <w:rPr>
                <w:rStyle w:val="Hipercze"/>
                <w:rFonts w:eastAsia="Times New Roman" w:cstheme="minorHAnsi"/>
                <w:b/>
                <w:noProof/>
                <w:color w:val="auto"/>
                <w:lang w:eastAsia="pl-PL"/>
              </w:rPr>
              <w:t>XXXII.</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Informacje dotyczące walut obcych, w jakich mogą być prowadzone rozliczenia między zamawiającym a wykonawcą, jeżeli zamawiający przewiduje rozliczenia w walutach obcych</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_Toc83191598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27</w:t>
            </w:r>
            <w:r w:rsidR="00CE3038" w:rsidRPr="00A601E8">
              <w:rPr>
                <w:rFonts w:cstheme="minorHAnsi"/>
                <w:noProof/>
                <w:webHidden/>
              </w:rPr>
              <w:fldChar w:fldCharType="end"/>
            </w:r>
          </w:hyperlink>
        </w:p>
        <w:p w14:paraId="2BE41B0A" w14:textId="77777777" w:rsidR="00CE3038" w:rsidRPr="00A601E8" w:rsidRDefault="004D2A8F" w:rsidP="009D74E2">
          <w:pPr>
            <w:pStyle w:val="Spistreci1"/>
            <w:tabs>
              <w:tab w:val="left" w:pos="880"/>
            </w:tabs>
            <w:spacing w:line="276" w:lineRule="auto"/>
            <w:rPr>
              <w:rFonts w:eastAsiaTheme="minorEastAsia" w:cstheme="minorHAnsi"/>
              <w:noProof/>
              <w:lang w:eastAsia="pl-PL"/>
            </w:rPr>
          </w:pPr>
          <w:hyperlink w:anchor="_Toc83191599" w:history="1">
            <w:r w:rsidR="00CE3038" w:rsidRPr="00A601E8">
              <w:rPr>
                <w:rStyle w:val="Hipercze"/>
                <w:rFonts w:eastAsia="Times New Roman" w:cstheme="minorHAnsi"/>
                <w:b/>
                <w:noProof/>
                <w:color w:val="auto"/>
                <w:lang w:eastAsia="pl-PL"/>
              </w:rPr>
              <w:t>XXXIII.</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Informacje dotyczące zwrotu kosztów udziału w postępowaniu, jeżeli zamawiający przewiduje ich zwrot</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_Toc83191599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27</w:t>
            </w:r>
            <w:r w:rsidR="00CE3038" w:rsidRPr="00A601E8">
              <w:rPr>
                <w:rFonts w:cstheme="minorHAnsi"/>
                <w:noProof/>
                <w:webHidden/>
              </w:rPr>
              <w:fldChar w:fldCharType="end"/>
            </w:r>
          </w:hyperlink>
        </w:p>
        <w:p w14:paraId="68EE1D45" w14:textId="77777777" w:rsidR="00CE3038" w:rsidRPr="00A601E8" w:rsidRDefault="004D2A8F" w:rsidP="009D74E2">
          <w:pPr>
            <w:pStyle w:val="Spistreci1"/>
            <w:tabs>
              <w:tab w:val="left" w:pos="880"/>
            </w:tabs>
            <w:spacing w:line="276" w:lineRule="auto"/>
            <w:rPr>
              <w:rFonts w:eastAsiaTheme="minorEastAsia" w:cstheme="minorHAnsi"/>
              <w:noProof/>
              <w:lang w:eastAsia="pl-PL"/>
            </w:rPr>
          </w:pPr>
          <w:hyperlink w:anchor="_Toc83191600" w:history="1">
            <w:r w:rsidR="00CE3038" w:rsidRPr="00A601E8">
              <w:rPr>
                <w:rStyle w:val="Hipercze"/>
                <w:rFonts w:eastAsia="Times New Roman" w:cstheme="minorHAnsi"/>
                <w:b/>
                <w:noProof/>
                <w:color w:val="auto"/>
                <w:lang w:eastAsia="pl-PL"/>
              </w:rPr>
              <w:t>XXXIV.</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Informację o obowiązku osobistego wykonania przez wykonawcę kluczowych zadań, jeżeli zamawiający dokonuje takiego zastrzeżenia zgodnie z art. 60 i art. 121</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_Toc83191600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27</w:t>
            </w:r>
            <w:r w:rsidR="00CE3038" w:rsidRPr="00A601E8">
              <w:rPr>
                <w:rFonts w:cstheme="minorHAnsi"/>
                <w:noProof/>
                <w:webHidden/>
              </w:rPr>
              <w:fldChar w:fldCharType="end"/>
            </w:r>
          </w:hyperlink>
        </w:p>
        <w:p w14:paraId="11E5BEF7" w14:textId="77777777" w:rsidR="00CE3038" w:rsidRPr="00A601E8" w:rsidRDefault="004D2A8F" w:rsidP="009D74E2">
          <w:pPr>
            <w:pStyle w:val="Spistreci1"/>
            <w:tabs>
              <w:tab w:val="left" w:pos="880"/>
            </w:tabs>
            <w:spacing w:line="276" w:lineRule="auto"/>
            <w:rPr>
              <w:rFonts w:eastAsiaTheme="minorEastAsia" w:cstheme="minorHAnsi"/>
              <w:noProof/>
              <w:lang w:eastAsia="pl-PL"/>
            </w:rPr>
          </w:pPr>
          <w:hyperlink w:anchor="_Toc83191601" w:history="1">
            <w:r w:rsidR="00CE3038" w:rsidRPr="00A601E8">
              <w:rPr>
                <w:rStyle w:val="Hipercze"/>
                <w:rFonts w:eastAsia="Times New Roman" w:cstheme="minorHAnsi"/>
                <w:b/>
                <w:noProof/>
                <w:color w:val="auto"/>
                <w:lang w:eastAsia="pl-PL"/>
              </w:rPr>
              <w:t>XXXV.</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Maksymalną liczbę wykonawców, z którymi zamawiający zawrze umowę ramową, jeżeli zamawiający przewiduje zawarcie umowy ramowej</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_Toc83191601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28</w:t>
            </w:r>
            <w:r w:rsidR="00CE3038" w:rsidRPr="00A601E8">
              <w:rPr>
                <w:rFonts w:cstheme="minorHAnsi"/>
                <w:noProof/>
                <w:webHidden/>
              </w:rPr>
              <w:fldChar w:fldCharType="end"/>
            </w:r>
          </w:hyperlink>
        </w:p>
        <w:p w14:paraId="35DBD243" w14:textId="77777777" w:rsidR="00CE3038" w:rsidRPr="00A601E8" w:rsidRDefault="004D2A8F" w:rsidP="009D74E2">
          <w:pPr>
            <w:pStyle w:val="Spistreci1"/>
            <w:tabs>
              <w:tab w:val="left" w:pos="880"/>
            </w:tabs>
            <w:spacing w:line="276" w:lineRule="auto"/>
            <w:rPr>
              <w:rFonts w:eastAsiaTheme="minorEastAsia" w:cstheme="minorHAnsi"/>
              <w:noProof/>
              <w:lang w:eastAsia="pl-PL"/>
            </w:rPr>
          </w:pPr>
          <w:hyperlink w:anchor="_Toc83191602" w:history="1">
            <w:r w:rsidR="00CE3038" w:rsidRPr="00A601E8">
              <w:rPr>
                <w:rStyle w:val="Hipercze"/>
                <w:rFonts w:eastAsia="Times New Roman" w:cstheme="minorHAnsi"/>
                <w:b/>
                <w:noProof/>
                <w:color w:val="auto"/>
                <w:lang w:eastAsia="pl-PL"/>
              </w:rPr>
              <w:t>XXXVI.</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Informację o przewidywanym wyborze najkorzystniejszej oferty z zastosowaniem aukcji elektronicznej wraz z informacjami, o których mowa w art. 230, jeżeli zamawiający przewiduje aukcję elektroniczną</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_Toc83191602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28</w:t>
            </w:r>
            <w:r w:rsidR="00CE3038" w:rsidRPr="00A601E8">
              <w:rPr>
                <w:rFonts w:cstheme="minorHAnsi"/>
                <w:noProof/>
                <w:webHidden/>
              </w:rPr>
              <w:fldChar w:fldCharType="end"/>
            </w:r>
          </w:hyperlink>
        </w:p>
        <w:p w14:paraId="4D1E2796" w14:textId="77777777" w:rsidR="00CE3038" w:rsidRPr="00A601E8" w:rsidRDefault="004D2A8F" w:rsidP="009D74E2">
          <w:pPr>
            <w:pStyle w:val="Spistreci1"/>
            <w:tabs>
              <w:tab w:val="left" w:pos="1100"/>
            </w:tabs>
            <w:spacing w:line="276" w:lineRule="auto"/>
            <w:rPr>
              <w:rFonts w:eastAsiaTheme="minorEastAsia" w:cstheme="minorHAnsi"/>
              <w:noProof/>
              <w:lang w:eastAsia="pl-PL"/>
            </w:rPr>
          </w:pPr>
          <w:hyperlink w:anchor="_Toc83191603" w:history="1">
            <w:r w:rsidR="00CE3038" w:rsidRPr="00A601E8">
              <w:rPr>
                <w:rStyle w:val="Hipercze"/>
                <w:rFonts w:eastAsia="Times New Roman" w:cstheme="minorHAnsi"/>
                <w:b/>
                <w:noProof/>
                <w:color w:val="auto"/>
                <w:lang w:eastAsia="pl-PL"/>
              </w:rPr>
              <w:t>XXXVII.</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Wymóg lub możliwość złożenia ofert w postaci katalogów elektronicznych lub dołączenia katalogów elektronicznych do oferty, w sytuacji określonej w art. 93</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_Toc83191603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28</w:t>
            </w:r>
            <w:r w:rsidR="00CE3038" w:rsidRPr="00A601E8">
              <w:rPr>
                <w:rFonts w:cstheme="minorHAnsi"/>
                <w:noProof/>
                <w:webHidden/>
              </w:rPr>
              <w:fldChar w:fldCharType="end"/>
            </w:r>
          </w:hyperlink>
        </w:p>
        <w:p w14:paraId="18E177C4" w14:textId="77777777" w:rsidR="00CE3038" w:rsidRPr="00A601E8" w:rsidRDefault="004D2A8F" w:rsidP="009D74E2">
          <w:pPr>
            <w:pStyle w:val="Spistreci1"/>
            <w:tabs>
              <w:tab w:val="left" w:pos="1100"/>
            </w:tabs>
            <w:spacing w:line="276" w:lineRule="auto"/>
            <w:rPr>
              <w:rFonts w:eastAsiaTheme="minorEastAsia" w:cstheme="minorHAnsi"/>
              <w:noProof/>
              <w:lang w:eastAsia="pl-PL"/>
            </w:rPr>
          </w:pPr>
          <w:hyperlink w:anchor="_Toc83191604" w:history="1">
            <w:r w:rsidR="00CE3038" w:rsidRPr="00A601E8">
              <w:rPr>
                <w:rStyle w:val="Hipercze"/>
                <w:rFonts w:eastAsia="Times New Roman" w:cstheme="minorHAnsi"/>
                <w:b/>
                <w:noProof/>
                <w:color w:val="auto"/>
                <w:lang w:eastAsia="pl-PL"/>
              </w:rPr>
              <w:t>XXXVIII.</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Informacje dotyczące zabezpieczenia należytego wykonania umowy, jeżeli zamawiający je przewiduje</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_Toc83191604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28</w:t>
            </w:r>
            <w:r w:rsidR="00CE3038" w:rsidRPr="00A601E8">
              <w:rPr>
                <w:rFonts w:cstheme="minorHAnsi"/>
                <w:noProof/>
                <w:webHidden/>
              </w:rPr>
              <w:fldChar w:fldCharType="end"/>
            </w:r>
          </w:hyperlink>
        </w:p>
        <w:p w14:paraId="1CBC5E9D" w14:textId="77777777" w:rsidR="00CE3038" w:rsidRPr="00A601E8" w:rsidRDefault="004D2A8F" w:rsidP="009D74E2">
          <w:pPr>
            <w:pStyle w:val="Spistreci1"/>
            <w:tabs>
              <w:tab w:val="left" w:pos="880"/>
            </w:tabs>
            <w:spacing w:line="276" w:lineRule="auto"/>
            <w:rPr>
              <w:rFonts w:eastAsiaTheme="minorEastAsia" w:cstheme="minorHAnsi"/>
              <w:noProof/>
              <w:lang w:eastAsia="pl-PL"/>
            </w:rPr>
          </w:pPr>
          <w:hyperlink w:anchor="_Toc83191605" w:history="1">
            <w:r w:rsidR="00CE3038" w:rsidRPr="00A601E8">
              <w:rPr>
                <w:rStyle w:val="Hipercze"/>
                <w:rFonts w:eastAsia="Times New Roman" w:cstheme="minorHAnsi"/>
                <w:b/>
                <w:noProof/>
                <w:color w:val="auto"/>
                <w:lang w:eastAsia="pl-PL"/>
              </w:rPr>
              <w:t>XXXIX.</w:t>
            </w:r>
            <w:r w:rsidR="00CE3038" w:rsidRPr="00A601E8">
              <w:rPr>
                <w:rFonts w:eastAsiaTheme="minorEastAsia" w:cstheme="minorHAnsi"/>
                <w:noProof/>
                <w:lang w:eastAsia="pl-PL"/>
              </w:rPr>
              <w:tab/>
            </w:r>
            <w:r w:rsidR="00CE3038" w:rsidRPr="00A601E8">
              <w:rPr>
                <w:rStyle w:val="Hipercze"/>
                <w:rFonts w:eastAsia="Times New Roman" w:cstheme="minorHAnsi"/>
                <w:b/>
                <w:noProof/>
                <w:color w:val="auto"/>
                <w:lang w:eastAsia="pl-PL"/>
              </w:rPr>
              <w:t>Klauzula informacyjna z art. 13 RODO do zastosowania przez zamawiających w celu związanym z postępowaniem o udzielenie zamówienia publicznego</w:t>
            </w:r>
            <w:r w:rsidR="00CE3038" w:rsidRPr="00A601E8">
              <w:rPr>
                <w:rFonts w:cstheme="minorHAnsi"/>
                <w:noProof/>
                <w:webHidden/>
              </w:rPr>
              <w:tab/>
            </w:r>
            <w:r w:rsidR="00CE3038" w:rsidRPr="00A601E8">
              <w:rPr>
                <w:rFonts w:cstheme="minorHAnsi"/>
                <w:noProof/>
                <w:webHidden/>
              </w:rPr>
              <w:fldChar w:fldCharType="begin"/>
            </w:r>
            <w:r w:rsidR="00CE3038" w:rsidRPr="00A601E8">
              <w:rPr>
                <w:rFonts w:cstheme="minorHAnsi"/>
                <w:noProof/>
                <w:webHidden/>
              </w:rPr>
              <w:instrText xml:space="preserve"> PAGEREF _Toc83191605 \h </w:instrText>
            </w:r>
            <w:r w:rsidR="00CE3038" w:rsidRPr="00A601E8">
              <w:rPr>
                <w:rFonts w:cstheme="minorHAnsi"/>
                <w:noProof/>
                <w:webHidden/>
              </w:rPr>
            </w:r>
            <w:r w:rsidR="00CE3038" w:rsidRPr="00A601E8">
              <w:rPr>
                <w:rFonts w:cstheme="minorHAnsi"/>
                <w:noProof/>
                <w:webHidden/>
              </w:rPr>
              <w:fldChar w:fldCharType="separate"/>
            </w:r>
            <w:r w:rsidR="00E713A3" w:rsidRPr="00A601E8">
              <w:rPr>
                <w:rFonts w:cstheme="minorHAnsi"/>
                <w:noProof/>
                <w:webHidden/>
              </w:rPr>
              <w:t>28</w:t>
            </w:r>
            <w:r w:rsidR="00CE3038" w:rsidRPr="00A601E8">
              <w:rPr>
                <w:rFonts w:cstheme="minorHAnsi"/>
                <w:noProof/>
                <w:webHidden/>
              </w:rPr>
              <w:fldChar w:fldCharType="end"/>
            </w:r>
          </w:hyperlink>
        </w:p>
        <w:p w14:paraId="2CC462F4" w14:textId="6787D573" w:rsidR="00CB79E9" w:rsidRPr="00A601E8" w:rsidRDefault="00CB79E9" w:rsidP="009D74E2">
          <w:pPr>
            <w:spacing w:after="0" w:line="276" w:lineRule="auto"/>
            <w:rPr>
              <w:rFonts w:cstheme="minorHAnsi"/>
            </w:rPr>
          </w:pPr>
          <w:r w:rsidRPr="00A601E8">
            <w:rPr>
              <w:rFonts w:cstheme="minorHAnsi"/>
              <w:b/>
              <w:bCs/>
            </w:rPr>
            <w:fldChar w:fldCharType="end"/>
          </w:r>
        </w:p>
      </w:sdtContent>
    </w:sdt>
    <w:p w14:paraId="0514F832" w14:textId="77777777" w:rsidR="00CB79E9" w:rsidRPr="00A601E8" w:rsidRDefault="00CB79E9" w:rsidP="009D74E2">
      <w:pPr>
        <w:shd w:val="clear" w:color="auto" w:fill="FFFFFF"/>
        <w:spacing w:after="0" w:line="276" w:lineRule="auto"/>
        <w:rPr>
          <w:rFonts w:eastAsia="Times New Roman" w:cstheme="minorHAnsi"/>
          <w:b/>
          <w:bCs/>
          <w:shd w:val="clear" w:color="auto" w:fill="FFFFFF"/>
          <w:lang w:eastAsia="pl-PL"/>
        </w:rPr>
      </w:pPr>
    </w:p>
    <w:p w14:paraId="10824991" w14:textId="77777777" w:rsidR="00CB79E9" w:rsidRPr="00A601E8" w:rsidRDefault="00CB79E9" w:rsidP="009D74E2">
      <w:pPr>
        <w:shd w:val="clear" w:color="auto" w:fill="FFFFFF"/>
        <w:spacing w:after="0" w:line="276" w:lineRule="auto"/>
        <w:rPr>
          <w:rFonts w:eastAsia="Times New Roman" w:cstheme="minorHAnsi"/>
          <w:b/>
          <w:bCs/>
          <w:shd w:val="clear" w:color="auto" w:fill="FFFFFF"/>
          <w:lang w:eastAsia="pl-PL"/>
        </w:rPr>
      </w:pPr>
    </w:p>
    <w:p w14:paraId="714D0A60" w14:textId="0C87E6DB" w:rsidR="00CB79E9" w:rsidRPr="00A601E8" w:rsidRDefault="00CB79E9" w:rsidP="009D74E2">
      <w:pPr>
        <w:shd w:val="clear" w:color="auto" w:fill="FFFFFF"/>
        <w:tabs>
          <w:tab w:val="left" w:pos="1452"/>
        </w:tabs>
        <w:spacing w:after="0" w:line="276" w:lineRule="auto"/>
        <w:rPr>
          <w:rFonts w:eastAsia="Times New Roman" w:cstheme="minorHAnsi"/>
          <w:b/>
          <w:bCs/>
          <w:shd w:val="clear" w:color="auto" w:fill="FFFFFF"/>
          <w:lang w:eastAsia="pl-PL"/>
        </w:rPr>
      </w:pPr>
      <w:r w:rsidRPr="00A601E8">
        <w:rPr>
          <w:rFonts w:eastAsia="Times New Roman" w:cstheme="minorHAnsi"/>
          <w:b/>
          <w:bCs/>
          <w:shd w:val="clear" w:color="auto" w:fill="FFFFFF"/>
          <w:lang w:eastAsia="pl-PL"/>
        </w:rPr>
        <w:tab/>
      </w:r>
    </w:p>
    <w:p w14:paraId="339408C0" w14:textId="54B026D1" w:rsidR="00CB79E9" w:rsidRPr="00A601E8" w:rsidRDefault="00CB79E9" w:rsidP="009D74E2">
      <w:pPr>
        <w:spacing w:after="0" w:line="276" w:lineRule="auto"/>
        <w:rPr>
          <w:rFonts w:eastAsia="Times New Roman" w:cstheme="minorHAnsi"/>
          <w:b/>
          <w:bCs/>
          <w:shd w:val="clear" w:color="auto" w:fill="FFFFFF"/>
          <w:lang w:eastAsia="pl-PL"/>
        </w:rPr>
      </w:pPr>
      <w:r w:rsidRPr="00A601E8">
        <w:rPr>
          <w:rFonts w:eastAsia="Times New Roman" w:cstheme="minorHAnsi"/>
          <w:b/>
          <w:bCs/>
          <w:shd w:val="clear" w:color="auto" w:fill="FFFFFF"/>
          <w:lang w:eastAsia="pl-PL"/>
        </w:rPr>
        <w:br w:type="page"/>
      </w:r>
    </w:p>
    <w:p w14:paraId="04CDEFCE" w14:textId="77777777" w:rsidR="00CB79E9" w:rsidRPr="00A601E8" w:rsidRDefault="00CB79E9" w:rsidP="009D74E2">
      <w:pPr>
        <w:shd w:val="clear" w:color="auto" w:fill="FFFFFF"/>
        <w:spacing w:after="0" w:line="276" w:lineRule="auto"/>
        <w:rPr>
          <w:rFonts w:eastAsia="Times New Roman" w:cstheme="minorHAnsi"/>
          <w:b/>
          <w:bCs/>
          <w:shd w:val="clear" w:color="auto" w:fill="FFFFFF"/>
          <w:lang w:eastAsia="pl-PL"/>
        </w:rPr>
      </w:pPr>
    </w:p>
    <w:p w14:paraId="51207B9A" w14:textId="704A9598" w:rsidR="00CB79E9" w:rsidRPr="00A601E8" w:rsidRDefault="00242198"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0" w:name="_Toc83191567"/>
      <w:r w:rsidRPr="00A601E8">
        <w:rPr>
          <w:rFonts w:asciiTheme="minorHAnsi" w:eastAsia="Times New Roman" w:hAnsiTheme="minorHAnsi" w:cstheme="minorHAnsi"/>
          <w:b/>
          <w:color w:val="auto"/>
          <w:sz w:val="22"/>
          <w:szCs w:val="22"/>
          <w:lang w:eastAsia="pl-PL"/>
        </w:rPr>
        <w:t>Nazwa</w:t>
      </w:r>
      <w:r w:rsidR="00CB79E9" w:rsidRPr="00A601E8">
        <w:rPr>
          <w:rFonts w:asciiTheme="minorHAnsi" w:eastAsia="Times New Roman" w:hAnsiTheme="minorHAnsi" w:cstheme="minorHAnsi"/>
          <w:b/>
          <w:color w:val="auto"/>
          <w:sz w:val="22"/>
          <w:szCs w:val="22"/>
          <w:lang w:eastAsia="pl-PL"/>
        </w:rPr>
        <w:t xml:space="preserve"> oraz adres zamawiającego, numer telefonu, adres poczty elektronicznej oraz strony internetowej prowadzonego postępowania</w:t>
      </w:r>
      <w:bookmarkEnd w:id="0"/>
    </w:p>
    <w:p w14:paraId="66329238" w14:textId="77777777" w:rsidR="00CB79E9" w:rsidRPr="00A601E8" w:rsidRDefault="00CB79E9" w:rsidP="009D74E2">
      <w:pPr>
        <w:spacing w:after="0" w:line="276" w:lineRule="auto"/>
        <w:rPr>
          <w:rFonts w:cstheme="minorHAnsi"/>
          <w:lang w:eastAsia="pl-PL"/>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5615"/>
      </w:tblGrid>
      <w:tr w:rsidR="00A601E8" w:rsidRPr="00A601E8" w14:paraId="344A26F0"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D204EED" w14:textId="77777777" w:rsidR="00CB79E9" w:rsidRPr="00A601E8" w:rsidRDefault="00CB79E9" w:rsidP="009D74E2">
            <w:pPr>
              <w:spacing w:after="0" w:line="276" w:lineRule="auto"/>
              <w:jc w:val="both"/>
              <w:rPr>
                <w:rFonts w:cstheme="minorHAnsi"/>
              </w:rPr>
            </w:pPr>
            <w:r w:rsidRPr="00A601E8">
              <w:rPr>
                <w:rFonts w:cstheme="minorHAnsi"/>
              </w:rPr>
              <w:t>Pełna nazwa</w:t>
            </w:r>
          </w:p>
        </w:tc>
        <w:tc>
          <w:tcPr>
            <w:tcW w:w="3153" w:type="pct"/>
            <w:tcBorders>
              <w:left w:val="dotted" w:sz="6" w:space="0" w:color="C2B000"/>
              <w:bottom w:val="single" w:sz="4" w:space="0" w:color="000000"/>
            </w:tcBorders>
            <w:vAlign w:val="center"/>
          </w:tcPr>
          <w:p w14:paraId="1B80B91C" w14:textId="47C8BB40" w:rsidR="00CB79E9" w:rsidRPr="00A601E8" w:rsidRDefault="003A104C" w:rsidP="009D74E2">
            <w:pPr>
              <w:spacing w:after="0" w:line="276" w:lineRule="auto"/>
              <w:jc w:val="both"/>
              <w:rPr>
                <w:rFonts w:cstheme="minorHAnsi"/>
                <w:bCs/>
              </w:rPr>
            </w:pPr>
            <w:r w:rsidRPr="00A601E8">
              <w:rPr>
                <w:rFonts w:cstheme="minorHAnsi"/>
                <w:bCs/>
              </w:rPr>
              <w:t>Zakład Gospodarki Komunalnej i Mieszkaniowej Spółka z o.o.</w:t>
            </w:r>
          </w:p>
        </w:tc>
      </w:tr>
      <w:tr w:rsidR="00A601E8" w:rsidRPr="00A601E8" w14:paraId="1C26D219" w14:textId="77777777" w:rsidTr="00ED20F0">
        <w:trPr>
          <w:trHeight w:val="1077"/>
        </w:trPr>
        <w:tc>
          <w:tcPr>
            <w:tcW w:w="1847" w:type="pct"/>
            <w:tcBorders>
              <w:bottom w:val="single" w:sz="4" w:space="0" w:color="000000"/>
              <w:right w:val="dotted" w:sz="6" w:space="0" w:color="C2B000"/>
            </w:tcBorders>
            <w:shd w:val="clear" w:color="auto" w:fill="8EAADB" w:themeFill="accent1" w:themeFillTint="99"/>
            <w:vAlign w:val="center"/>
          </w:tcPr>
          <w:p w14:paraId="1BC48EC5" w14:textId="77777777" w:rsidR="00CB79E9" w:rsidRPr="00A601E8" w:rsidRDefault="00CB79E9" w:rsidP="009D74E2">
            <w:pPr>
              <w:spacing w:after="0" w:line="276" w:lineRule="auto"/>
              <w:jc w:val="both"/>
              <w:rPr>
                <w:rFonts w:cstheme="minorHAnsi"/>
              </w:rPr>
            </w:pPr>
            <w:r w:rsidRPr="00A601E8">
              <w:rPr>
                <w:rFonts w:cstheme="minorHAnsi"/>
              </w:rPr>
              <w:t>Adres siedziby</w:t>
            </w:r>
          </w:p>
        </w:tc>
        <w:tc>
          <w:tcPr>
            <w:tcW w:w="3153" w:type="pct"/>
            <w:tcBorders>
              <w:left w:val="dotted" w:sz="6" w:space="0" w:color="C2B000"/>
              <w:bottom w:val="single" w:sz="4" w:space="0" w:color="000000"/>
            </w:tcBorders>
            <w:vAlign w:val="center"/>
          </w:tcPr>
          <w:p w14:paraId="6D03FB60" w14:textId="77777777" w:rsidR="003A104C" w:rsidRPr="00A601E8" w:rsidRDefault="003A104C" w:rsidP="009D74E2">
            <w:pPr>
              <w:spacing w:after="0" w:line="276" w:lineRule="auto"/>
              <w:jc w:val="both"/>
              <w:rPr>
                <w:rFonts w:cstheme="minorHAnsi"/>
                <w:bCs/>
              </w:rPr>
            </w:pPr>
            <w:r w:rsidRPr="00A601E8">
              <w:rPr>
                <w:rFonts w:cstheme="minorHAnsi"/>
                <w:bCs/>
              </w:rPr>
              <w:t>ul. Piłsudskiego 111A</w:t>
            </w:r>
          </w:p>
          <w:p w14:paraId="5EA5DD47" w14:textId="414DC217" w:rsidR="00CB79E9" w:rsidRPr="00A601E8" w:rsidRDefault="003A104C" w:rsidP="009D74E2">
            <w:pPr>
              <w:spacing w:after="0" w:line="276" w:lineRule="auto"/>
              <w:jc w:val="both"/>
              <w:rPr>
                <w:rFonts w:cstheme="minorHAnsi"/>
                <w:bCs/>
              </w:rPr>
            </w:pPr>
            <w:r w:rsidRPr="00A601E8">
              <w:rPr>
                <w:rFonts w:cstheme="minorHAnsi"/>
                <w:bCs/>
              </w:rPr>
              <w:t>36-100 Kolbuszowa</w:t>
            </w:r>
          </w:p>
        </w:tc>
      </w:tr>
      <w:tr w:rsidR="00A601E8" w:rsidRPr="00A601E8" w14:paraId="763F9BC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1856D2BD" w14:textId="77777777" w:rsidR="00CB79E9" w:rsidRPr="00A601E8" w:rsidRDefault="00CB79E9" w:rsidP="009D74E2">
            <w:pPr>
              <w:spacing w:after="0" w:line="276" w:lineRule="auto"/>
              <w:jc w:val="both"/>
              <w:rPr>
                <w:rFonts w:cstheme="minorHAnsi"/>
              </w:rPr>
            </w:pPr>
            <w:r w:rsidRPr="00A601E8">
              <w:rPr>
                <w:rFonts w:cstheme="minorHAnsi"/>
              </w:rPr>
              <w:t>NIP</w:t>
            </w:r>
          </w:p>
        </w:tc>
        <w:tc>
          <w:tcPr>
            <w:tcW w:w="3153" w:type="pct"/>
            <w:tcBorders>
              <w:left w:val="dotted" w:sz="6" w:space="0" w:color="C2B000"/>
              <w:bottom w:val="single" w:sz="4" w:space="0" w:color="000000"/>
            </w:tcBorders>
            <w:vAlign w:val="center"/>
          </w:tcPr>
          <w:p w14:paraId="55DF6557" w14:textId="67D8C84B" w:rsidR="00CB79E9" w:rsidRPr="00A601E8" w:rsidRDefault="003A104C" w:rsidP="009D74E2">
            <w:pPr>
              <w:spacing w:after="0" w:line="276" w:lineRule="auto"/>
              <w:jc w:val="both"/>
              <w:rPr>
                <w:rFonts w:cstheme="minorHAnsi"/>
              </w:rPr>
            </w:pPr>
            <w:r w:rsidRPr="00A601E8">
              <w:rPr>
                <w:rFonts w:cstheme="minorHAnsi"/>
                <w:bCs/>
              </w:rPr>
              <w:t>814-16-85-725</w:t>
            </w:r>
          </w:p>
        </w:tc>
      </w:tr>
      <w:tr w:rsidR="00A601E8" w:rsidRPr="00A601E8" w14:paraId="4690E5B3"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01485E6B" w14:textId="77777777" w:rsidR="00CB79E9" w:rsidRPr="00A601E8" w:rsidRDefault="00CB79E9" w:rsidP="009D74E2">
            <w:pPr>
              <w:spacing w:after="0" w:line="276" w:lineRule="auto"/>
              <w:jc w:val="both"/>
              <w:rPr>
                <w:rFonts w:cstheme="minorHAnsi"/>
              </w:rPr>
            </w:pPr>
            <w:r w:rsidRPr="00A601E8">
              <w:rPr>
                <w:rFonts w:cstheme="minorHAnsi"/>
              </w:rPr>
              <w:t>REGON</w:t>
            </w:r>
          </w:p>
        </w:tc>
        <w:tc>
          <w:tcPr>
            <w:tcW w:w="3153" w:type="pct"/>
            <w:tcBorders>
              <w:left w:val="dotted" w:sz="6" w:space="0" w:color="C2B000"/>
              <w:bottom w:val="single" w:sz="4" w:space="0" w:color="000000"/>
            </w:tcBorders>
            <w:vAlign w:val="center"/>
          </w:tcPr>
          <w:p w14:paraId="505ACDAA" w14:textId="5DFC8ED2" w:rsidR="00CB79E9" w:rsidRPr="00A601E8" w:rsidRDefault="003A104C" w:rsidP="009D74E2">
            <w:pPr>
              <w:spacing w:after="0" w:line="276" w:lineRule="auto"/>
              <w:jc w:val="both"/>
              <w:rPr>
                <w:rFonts w:cstheme="minorHAnsi"/>
              </w:rPr>
            </w:pPr>
            <w:r w:rsidRPr="00A601E8">
              <w:rPr>
                <w:rFonts w:cstheme="minorHAnsi"/>
                <w:bCs/>
              </w:rPr>
              <w:t>363020205</w:t>
            </w:r>
          </w:p>
        </w:tc>
      </w:tr>
      <w:tr w:rsidR="00A601E8" w:rsidRPr="00A601E8" w14:paraId="5DE5FFC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FC8DB65" w14:textId="77777777" w:rsidR="00CB79E9" w:rsidRPr="00A601E8" w:rsidRDefault="00CB79E9" w:rsidP="009D74E2">
            <w:pPr>
              <w:spacing w:after="0" w:line="276" w:lineRule="auto"/>
              <w:jc w:val="both"/>
              <w:rPr>
                <w:rFonts w:cstheme="minorHAnsi"/>
              </w:rPr>
            </w:pPr>
            <w:r w:rsidRPr="00A601E8">
              <w:rPr>
                <w:rFonts w:cstheme="minorHAnsi"/>
              </w:rPr>
              <w:t>Rodzaj Zamawiającego</w:t>
            </w:r>
          </w:p>
        </w:tc>
        <w:tc>
          <w:tcPr>
            <w:tcW w:w="3153" w:type="pct"/>
            <w:tcBorders>
              <w:left w:val="dotted" w:sz="6" w:space="0" w:color="C2B000"/>
              <w:bottom w:val="single" w:sz="4" w:space="0" w:color="000000"/>
            </w:tcBorders>
            <w:vAlign w:val="center"/>
          </w:tcPr>
          <w:p w14:paraId="17958397" w14:textId="7770C702" w:rsidR="00CB79E9" w:rsidRPr="00A601E8" w:rsidRDefault="003A104C" w:rsidP="009D74E2">
            <w:pPr>
              <w:spacing w:after="0" w:line="276" w:lineRule="auto"/>
              <w:jc w:val="both"/>
              <w:rPr>
                <w:rFonts w:cstheme="minorHAnsi"/>
              </w:rPr>
            </w:pPr>
            <w:r w:rsidRPr="00A601E8">
              <w:rPr>
                <w:rFonts w:cstheme="minorHAnsi"/>
              </w:rPr>
              <w:t>Spółka prawa handlowego</w:t>
            </w:r>
          </w:p>
        </w:tc>
      </w:tr>
      <w:tr w:rsidR="00A601E8" w:rsidRPr="00A601E8" w14:paraId="42F5C39E"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5B92AA3E" w14:textId="77777777" w:rsidR="00CB79E9" w:rsidRPr="00A601E8" w:rsidRDefault="00CB79E9" w:rsidP="009D74E2">
            <w:pPr>
              <w:spacing w:after="0" w:line="276" w:lineRule="auto"/>
              <w:jc w:val="both"/>
              <w:rPr>
                <w:rFonts w:cstheme="minorHAnsi"/>
              </w:rPr>
            </w:pPr>
            <w:r w:rsidRPr="00A601E8">
              <w:rPr>
                <w:rFonts w:cstheme="minorHAnsi"/>
              </w:rPr>
              <w:t>Adres strony internetowej</w:t>
            </w:r>
          </w:p>
        </w:tc>
        <w:tc>
          <w:tcPr>
            <w:tcW w:w="3153" w:type="pct"/>
            <w:tcBorders>
              <w:left w:val="dotted" w:sz="6" w:space="0" w:color="C2B000"/>
              <w:bottom w:val="single" w:sz="4" w:space="0" w:color="000000"/>
            </w:tcBorders>
            <w:vAlign w:val="center"/>
          </w:tcPr>
          <w:p w14:paraId="2499FFC4" w14:textId="47645691" w:rsidR="00CB79E9" w:rsidRPr="00A601E8" w:rsidRDefault="00CB79E9" w:rsidP="009D74E2">
            <w:pPr>
              <w:spacing w:after="0" w:line="276" w:lineRule="auto"/>
              <w:jc w:val="both"/>
              <w:rPr>
                <w:rFonts w:cstheme="minorHAnsi"/>
              </w:rPr>
            </w:pPr>
            <w:r w:rsidRPr="00A601E8">
              <w:rPr>
                <w:rFonts w:cstheme="minorHAnsi"/>
              </w:rPr>
              <w:t>www.</w:t>
            </w:r>
            <w:r w:rsidR="003A104C" w:rsidRPr="00A601E8">
              <w:rPr>
                <w:rFonts w:cstheme="minorHAnsi"/>
              </w:rPr>
              <w:t>zgkim</w:t>
            </w:r>
            <w:r w:rsidRPr="00A601E8">
              <w:rPr>
                <w:rFonts w:cstheme="minorHAnsi"/>
              </w:rPr>
              <w:t>.kolbuszowa.pl</w:t>
            </w:r>
          </w:p>
        </w:tc>
      </w:tr>
      <w:tr w:rsidR="00A601E8" w:rsidRPr="00A601E8" w14:paraId="66C5FDB6" w14:textId="77777777" w:rsidTr="00BF280D">
        <w:trPr>
          <w:trHeight w:val="401"/>
        </w:trPr>
        <w:tc>
          <w:tcPr>
            <w:tcW w:w="1847" w:type="pct"/>
            <w:tcBorders>
              <w:right w:val="dotted" w:sz="6" w:space="0" w:color="C2B000"/>
            </w:tcBorders>
            <w:shd w:val="clear" w:color="auto" w:fill="8EAADB" w:themeFill="accent1" w:themeFillTint="99"/>
            <w:vAlign w:val="center"/>
          </w:tcPr>
          <w:p w14:paraId="695E4DD3" w14:textId="17569042" w:rsidR="00CB79E9" w:rsidRPr="00A601E8" w:rsidRDefault="003A104C" w:rsidP="009D74E2">
            <w:pPr>
              <w:spacing w:after="0" w:line="276" w:lineRule="auto"/>
              <w:jc w:val="both"/>
              <w:rPr>
                <w:rFonts w:cstheme="minorHAnsi"/>
              </w:rPr>
            </w:pPr>
            <w:r w:rsidRPr="00A601E8">
              <w:rPr>
                <w:rFonts w:cstheme="minorHAnsi"/>
              </w:rPr>
              <w:t>MiniPortal</w:t>
            </w:r>
            <w:r w:rsidR="00CB79E9" w:rsidRPr="00A601E8">
              <w:rPr>
                <w:rFonts w:cstheme="minorHAnsi"/>
              </w:rPr>
              <w:t xml:space="preserve"> </w:t>
            </w:r>
          </w:p>
        </w:tc>
        <w:tc>
          <w:tcPr>
            <w:tcW w:w="3153" w:type="pct"/>
            <w:tcBorders>
              <w:left w:val="dotted" w:sz="6" w:space="0" w:color="C2B000"/>
            </w:tcBorders>
            <w:vAlign w:val="center"/>
          </w:tcPr>
          <w:p w14:paraId="61DC9827" w14:textId="4EF7AB1F" w:rsidR="00CB79E9" w:rsidRPr="00A601E8" w:rsidRDefault="004D2A8F" w:rsidP="009D74E2">
            <w:pPr>
              <w:spacing w:after="0" w:line="276" w:lineRule="auto"/>
              <w:jc w:val="both"/>
              <w:rPr>
                <w:rFonts w:cstheme="minorHAnsi"/>
              </w:rPr>
            </w:pPr>
            <w:hyperlink r:id="rId8" w:history="1">
              <w:r w:rsidR="003A104C" w:rsidRPr="00A601E8">
                <w:rPr>
                  <w:rFonts w:cstheme="minorHAnsi"/>
                </w:rPr>
                <w:t>https://miniportal.uzp.gov.pl</w:t>
              </w:r>
            </w:hyperlink>
            <w:r w:rsidR="003A104C" w:rsidRPr="00A601E8">
              <w:rPr>
                <w:rFonts w:cstheme="minorHAnsi"/>
              </w:rPr>
              <w:t>;</w:t>
            </w:r>
          </w:p>
        </w:tc>
      </w:tr>
      <w:tr w:rsidR="00A601E8" w:rsidRPr="00A601E8" w14:paraId="3B0D7E4C"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7772E433" w14:textId="798D4F95" w:rsidR="00BF280D" w:rsidRPr="00A601E8" w:rsidRDefault="00BF280D" w:rsidP="009D74E2">
            <w:pPr>
              <w:spacing w:after="0" w:line="276" w:lineRule="auto"/>
              <w:jc w:val="both"/>
              <w:rPr>
                <w:rFonts w:cstheme="minorHAnsi"/>
                <w:highlight w:val="yellow"/>
              </w:rPr>
            </w:pPr>
            <w:r w:rsidRPr="00A601E8">
              <w:rPr>
                <w:rFonts w:cstheme="minorHAnsi"/>
              </w:rPr>
              <w:t>e-Puap</w:t>
            </w:r>
          </w:p>
        </w:tc>
        <w:tc>
          <w:tcPr>
            <w:tcW w:w="3153" w:type="pct"/>
            <w:tcBorders>
              <w:left w:val="dotted" w:sz="6" w:space="0" w:color="C2B000"/>
              <w:bottom w:val="single" w:sz="4" w:space="0" w:color="000000"/>
            </w:tcBorders>
            <w:vAlign w:val="center"/>
          </w:tcPr>
          <w:p w14:paraId="0DA982D9" w14:textId="3E566090" w:rsidR="00BF280D" w:rsidRPr="00A601E8" w:rsidRDefault="00ED20F0" w:rsidP="009D74E2">
            <w:pPr>
              <w:spacing w:after="0" w:line="276" w:lineRule="auto"/>
              <w:jc w:val="both"/>
              <w:rPr>
                <w:rFonts w:cstheme="minorHAnsi"/>
              </w:rPr>
            </w:pPr>
            <w:r w:rsidRPr="00A601E8">
              <w:rPr>
                <w:rFonts w:cstheme="minorHAnsi"/>
              </w:rPr>
              <w:t>ZGKiMKolbuszowa/SkrytkaESP</w:t>
            </w:r>
          </w:p>
        </w:tc>
      </w:tr>
    </w:tbl>
    <w:p w14:paraId="54A31E62" w14:textId="77777777" w:rsidR="00CB79E9" w:rsidRPr="00A601E8" w:rsidRDefault="00CB79E9" w:rsidP="009D74E2">
      <w:pPr>
        <w:spacing w:after="0" w:line="276" w:lineRule="auto"/>
        <w:ind w:left="567" w:hanging="567"/>
        <w:jc w:val="both"/>
        <w:rPr>
          <w:rFonts w:cstheme="minorHAnsi"/>
          <w:b/>
          <w:lang w:eastAsia="pl-PL"/>
        </w:rPr>
      </w:pPr>
    </w:p>
    <w:p w14:paraId="51E8C2F7" w14:textId="61A7CF72" w:rsidR="00CB79E9" w:rsidRPr="00A601E8" w:rsidRDefault="00CB79E9" w:rsidP="009D74E2">
      <w:pPr>
        <w:pStyle w:val="Nagwek1"/>
        <w:numPr>
          <w:ilvl w:val="0"/>
          <w:numId w:val="3"/>
        </w:numPr>
        <w:spacing w:before="0" w:line="276" w:lineRule="auto"/>
        <w:ind w:left="567" w:hanging="567"/>
        <w:jc w:val="both"/>
        <w:rPr>
          <w:rFonts w:asciiTheme="minorHAnsi" w:hAnsiTheme="minorHAnsi" w:cstheme="minorHAnsi"/>
          <w:b/>
          <w:color w:val="auto"/>
          <w:sz w:val="22"/>
          <w:szCs w:val="22"/>
        </w:rPr>
      </w:pPr>
      <w:bookmarkStart w:id="1" w:name="_Toc83191568"/>
      <w:r w:rsidRPr="00A601E8">
        <w:rPr>
          <w:rFonts w:asciiTheme="minorHAnsi" w:hAnsiTheme="minorHAnsi" w:cstheme="minorHAnsi"/>
          <w:b/>
          <w:color w:val="auto"/>
          <w:sz w:val="22"/>
          <w:szCs w:val="22"/>
        </w:rPr>
        <w:t>Adres strony internetowej, na której udostępniane będą zmiany i wyjaśnienia treści SWZ oraz inne dokumenty zamówienia bezpośrednio związane z postępowaniem o udzielenie zamówienia</w:t>
      </w:r>
      <w:bookmarkEnd w:id="1"/>
    </w:p>
    <w:p w14:paraId="698C6A60" w14:textId="44450DFC" w:rsidR="00CB79E9" w:rsidRPr="00A601E8" w:rsidRDefault="00CB79E9" w:rsidP="009D74E2">
      <w:pPr>
        <w:spacing w:after="0" w:line="276" w:lineRule="auto"/>
        <w:jc w:val="both"/>
        <w:rPr>
          <w:rFonts w:cstheme="minorHAnsi"/>
        </w:rPr>
      </w:pPr>
      <w:r w:rsidRPr="00A601E8">
        <w:rPr>
          <w:rFonts w:cstheme="minorHAnsi"/>
        </w:rPr>
        <w:t xml:space="preserve">Postępowanie prowadzone jest przy użyciu środków komunikacji elektronicznej z wykorzystaniem </w:t>
      </w:r>
      <w:r w:rsidR="003A104C" w:rsidRPr="00A601E8">
        <w:rPr>
          <w:rFonts w:cstheme="minorHAnsi"/>
        </w:rPr>
        <w:t xml:space="preserve">Miniportalu oraz </w:t>
      </w:r>
      <w:r w:rsidRPr="00A601E8">
        <w:rPr>
          <w:rFonts w:cstheme="minorHAnsi"/>
        </w:rPr>
        <w:t>poczty elektronicznej Zamawiającego.</w:t>
      </w:r>
    </w:p>
    <w:p w14:paraId="4AD9CD40" w14:textId="45B9FB5D" w:rsidR="00CB79E9" w:rsidRPr="00A601E8" w:rsidRDefault="00CB79E9" w:rsidP="009D74E2">
      <w:pPr>
        <w:spacing w:after="0" w:line="276" w:lineRule="auto"/>
        <w:jc w:val="both"/>
        <w:rPr>
          <w:rFonts w:cstheme="minorHAnsi"/>
        </w:rPr>
      </w:pPr>
      <w:r w:rsidRPr="00A601E8">
        <w:rPr>
          <w:rFonts w:cstheme="minorHAnsi"/>
        </w:rPr>
        <w:t>Zmiany i wyjaśnienia treści SWZ oraz inne dokumenty za</w:t>
      </w:r>
      <w:r w:rsidR="006F0350" w:rsidRPr="00A601E8">
        <w:rPr>
          <w:rFonts w:cstheme="minorHAnsi"/>
        </w:rPr>
        <w:t xml:space="preserve">mówienia bezpośrednio związane </w:t>
      </w:r>
      <w:r w:rsidR="006F0350" w:rsidRPr="00A601E8">
        <w:rPr>
          <w:rFonts w:cstheme="minorHAnsi"/>
        </w:rPr>
        <w:br/>
      </w:r>
      <w:r w:rsidRPr="00A601E8">
        <w:rPr>
          <w:rFonts w:cstheme="minorHAnsi"/>
        </w:rPr>
        <w:t xml:space="preserve">z postępowaniem o udzielenie zamówienia będą udostępniane na stronie internetowej: </w:t>
      </w:r>
    </w:p>
    <w:p w14:paraId="0178DA31" w14:textId="77777777" w:rsidR="003A104C" w:rsidRPr="00A601E8" w:rsidRDefault="003A104C" w:rsidP="009D74E2">
      <w:pPr>
        <w:spacing w:after="0" w:line="276" w:lineRule="auto"/>
        <w:jc w:val="both"/>
        <w:rPr>
          <w:rFonts w:cstheme="minorHAnsi"/>
        </w:rPr>
      </w:pPr>
      <w:r w:rsidRPr="00A601E8">
        <w:rPr>
          <w:rFonts w:cstheme="minorHAnsi"/>
        </w:rPr>
        <w:t>www.zgkim.kolbuszowa.pl</w:t>
      </w:r>
    </w:p>
    <w:p w14:paraId="1457338A" w14:textId="77777777" w:rsidR="003A104C" w:rsidRPr="00A601E8" w:rsidRDefault="003A104C" w:rsidP="009D74E2">
      <w:pPr>
        <w:spacing w:after="0" w:line="276" w:lineRule="auto"/>
        <w:jc w:val="both"/>
        <w:rPr>
          <w:rFonts w:cstheme="minorHAnsi"/>
        </w:rPr>
      </w:pPr>
      <w:r w:rsidRPr="00A601E8">
        <w:rPr>
          <w:rFonts w:cstheme="minorHAnsi"/>
        </w:rPr>
        <w:t>https://miniportal.uzp.gov.pl;</w:t>
      </w:r>
    </w:p>
    <w:p w14:paraId="20A3EB11" w14:textId="77777777" w:rsidR="00CB79E9" w:rsidRPr="00A601E8" w:rsidRDefault="00CB79E9" w:rsidP="009D74E2">
      <w:pPr>
        <w:spacing w:after="0" w:line="276" w:lineRule="auto"/>
        <w:rPr>
          <w:rFonts w:cstheme="minorHAnsi"/>
        </w:rPr>
      </w:pPr>
    </w:p>
    <w:p w14:paraId="4B7DA458"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 w:name="_Toc83191569"/>
      <w:r w:rsidRPr="00A601E8">
        <w:rPr>
          <w:rFonts w:asciiTheme="minorHAnsi" w:eastAsia="Times New Roman" w:hAnsiTheme="minorHAnsi" w:cstheme="minorHAnsi"/>
          <w:b/>
          <w:color w:val="auto"/>
          <w:sz w:val="22"/>
          <w:szCs w:val="22"/>
          <w:lang w:eastAsia="pl-PL"/>
        </w:rPr>
        <w:t>Tryb udzielenia zamówienia</w:t>
      </w:r>
      <w:bookmarkEnd w:id="2"/>
    </w:p>
    <w:p w14:paraId="2E16B483" w14:textId="38A96418" w:rsidR="00CB79E9" w:rsidRPr="00A601E8" w:rsidRDefault="00CB79E9" w:rsidP="009D74E2">
      <w:pPr>
        <w:pStyle w:val="Akapitzlist"/>
        <w:numPr>
          <w:ilvl w:val="0"/>
          <w:numId w:val="4"/>
        </w:numPr>
        <w:suppressAutoHyphens/>
        <w:spacing w:after="0" w:line="276" w:lineRule="auto"/>
        <w:ind w:left="426" w:hanging="426"/>
        <w:jc w:val="both"/>
        <w:rPr>
          <w:rFonts w:cstheme="minorHAnsi"/>
        </w:rPr>
      </w:pPr>
      <w:r w:rsidRPr="00A601E8">
        <w:rPr>
          <w:rFonts w:cstheme="minorHAnsi"/>
        </w:rPr>
        <w:t>Postępowanie o udzielenie zam</w:t>
      </w:r>
      <w:r w:rsidR="00242198" w:rsidRPr="00A601E8">
        <w:rPr>
          <w:rFonts w:cstheme="minorHAnsi"/>
        </w:rPr>
        <w:t>ówienia publicznego prowadzone</w:t>
      </w:r>
      <w:r w:rsidRPr="00A601E8">
        <w:rPr>
          <w:rFonts w:cstheme="minorHAnsi"/>
        </w:rPr>
        <w:t xml:space="preserve"> jest w trybie podstawowym, na podstawie art. 275 pkt 1 w zw. z art. 30 ust. 4 Ustawy z dnia 11 września 2019 r</w:t>
      </w:r>
      <w:r w:rsidR="007B1F45" w:rsidRPr="00A601E8">
        <w:rPr>
          <w:rFonts w:cstheme="minorHAnsi"/>
        </w:rPr>
        <w:t>. – Prawo zamówień publicznych (t.j. Dz. U. z 2022 r. poz. 1710 z późn. zm.)</w:t>
      </w:r>
      <w:r w:rsidRPr="00A601E8">
        <w:rPr>
          <w:rFonts w:cstheme="minorHAnsi"/>
        </w:rPr>
        <w:t xml:space="preserve"> zwanej dalej także „Ustawa Pzp”. </w:t>
      </w:r>
    </w:p>
    <w:p w14:paraId="3817D8B0" w14:textId="77777777" w:rsidR="00CB79E9" w:rsidRPr="00A601E8" w:rsidRDefault="00CB79E9" w:rsidP="009D74E2">
      <w:pPr>
        <w:pStyle w:val="Akapitzlist"/>
        <w:numPr>
          <w:ilvl w:val="0"/>
          <w:numId w:val="4"/>
        </w:numPr>
        <w:suppressAutoHyphens/>
        <w:spacing w:after="0" w:line="276" w:lineRule="auto"/>
        <w:ind w:left="426" w:hanging="426"/>
        <w:jc w:val="both"/>
        <w:rPr>
          <w:rFonts w:cstheme="minorHAnsi"/>
        </w:rPr>
      </w:pPr>
      <w:r w:rsidRPr="00A601E8">
        <w:rPr>
          <w:rFonts w:cstheme="minorHAnsi"/>
          <w:b/>
          <w:bCs/>
          <w:u w:val="single"/>
        </w:rPr>
        <w:t>Wartość zadania nie przekracza kwoty, o której mowa w art. 3 Ustawy Pzp.</w:t>
      </w:r>
    </w:p>
    <w:p w14:paraId="05E09C47" w14:textId="7BD1A1FC" w:rsidR="00CB79E9" w:rsidRPr="00A601E8" w:rsidRDefault="00CB79E9" w:rsidP="009D74E2">
      <w:pPr>
        <w:pStyle w:val="Akapitzlist"/>
        <w:numPr>
          <w:ilvl w:val="0"/>
          <w:numId w:val="4"/>
        </w:numPr>
        <w:suppressAutoHyphens/>
        <w:spacing w:after="0" w:line="276" w:lineRule="auto"/>
        <w:ind w:left="426" w:hanging="426"/>
        <w:jc w:val="both"/>
        <w:rPr>
          <w:rFonts w:cstheme="minorHAnsi"/>
        </w:rPr>
      </w:pPr>
      <w:r w:rsidRPr="00A601E8">
        <w:rPr>
          <w:rFonts w:cstheme="minorHAnsi"/>
        </w:rPr>
        <w:t>W sprawach nieuregulowanych niniejszą SWZ będą miały z</w:t>
      </w:r>
      <w:r w:rsidR="00242198" w:rsidRPr="00A601E8">
        <w:rPr>
          <w:rFonts w:cstheme="minorHAnsi"/>
        </w:rPr>
        <w:t>astosowanie przepisy Ustawy Pzp</w:t>
      </w:r>
      <w:r w:rsidRPr="00A601E8">
        <w:rPr>
          <w:rFonts w:cstheme="minorHAnsi"/>
        </w:rPr>
        <w:t>, ustawy Kodeks Cywilny oraz ustaw właściwych dla przedmiotu zamówienia.</w:t>
      </w:r>
    </w:p>
    <w:p w14:paraId="14D7F616" w14:textId="77777777" w:rsidR="00CB79E9" w:rsidRPr="00A601E8" w:rsidRDefault="00CB79E9" w:rsidP="009D74E2">
      <w:pPr>
        <w:spacing w:after="0" w:line="276" w:lineRule="auto"/>
        <w:rPr>
          <w:rFonts w:cstheme="minorHAnsi"/>
          <w:lang w:eastAsia="pl-PL"/>
        </w:rPr>
      </w:pPr>
    </w:p>
    <w:p w14:paraId="3C085680"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 w:name="_Toc83191570"/>
      <w:r w:rsidRPr="00A601E8">
        <w:rPr>
          <w:rFonts w:asciiTheme="minorHAnsi" w:eastAsia="Times New Roman" w:hAnsiTheme="minorHAnsi" w:cstheme="minorHAnsi"/>
          <w:b/>
          <w:color w:val="auto"/>
          <w:sz w:val="22"/>
          <w:szCs w:val="22"/>
          <w:lang w:eastAsia="pl-PL"/>
        </w:rPr>
        <w:t>Informację, czy zamawiający przewiduje wybór najkorzystniejszej oferty z możliwością prowadzenia negocjacji</w:t>
      </w:r>
      <w:bookmarkEnd w:id="3"/>
    </w:p>
    <w:p w14:paraId="26EB424B" w14:textId="77777777" w:rsidR="00CB79E9" w:rsidRPr="00A601E8" w:rsidRDefault="00CB79E9" w:rsidP="009D74E2">
      <w:pPr>
        <w:pStyle w:val="Akapitzlist"/>
        <w:spacing w:after="0" w:line="276" w:lineRule="auto"/>
        <w:ind w:left="0"/>
        <w:jc w:val="both"/>
        <w:rPr>
          <w:rFonts w:cstheme="minorHAnsi"/>
        </w:rPr>
      </w:pPr>
      <w:r w:rsidRPr="00A601E8">
        <w:rPr>
          <w:rFonts w:cstheme="minorHAnsi"/>
        </w:rPr>
        <w:t>Zamawiający nie przewiduje wyboru najkorzystniejszej oferty z możliwością przeprowadzenia negocjacji.</w:t>
      </w:r>
    </w:p>
    <w:p w14:paraId="2A5B1043" w14:textId="77777777" w:rsidR="00CB79E9" w:rsidRPr="00A601E8" w:rsidRDefault="00CB79E9" w:rsidP="009D74E2">
      <w:pPr>
        <w:spacing w:after="0" w:line="276" w:lineRule="auto"/>
        <w:rPr>
          <w:rFonts w:cstheme="minorHAnsi"/>
          <w:lang w:eastAsia="pl-PL"/>
        </w:rPr>
      </w:pPr>
    </w:p>
    <w:p w14:paraId="2C38B271" w14:textId="299C6ECA" w:rsidR="00C9577D"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 w:name="_Toc83191571"/>
      <w:r w:rsidRPr="00A601E8">
        <w:rPr>
          <w:rFonts w:asciiTheme="minorHAnsi" w:eastAsia="Times New Roman" w:hAnsiTheme="minorHAnsi" w:cstheme="minorHAnsi"/>
          <w:b/>
          <w:color w:val="auto"/>
          <w:sz w:val="22"/>
          <w:szCs w:val="22"/>
          <w:lang w:eastAsia="pl-PL"/>
        </w:rPr>
        <w:t>Opis przedmiotu zamówienia:</w:t>
      </w:r>
      <w:bookmarkEnd w:id="4"/>
    </w:p>
    <w:p w14:paraId="76F356C8" w14:textId="0B131456" w:rsidR="00BF280D" w:rsidRPr="00A601E8" w:rsidRDefault="00BF280D" w:rsidP="009D74E2">
      <w:pPr>
        <w:pStyle w:val="Akapitzlist"/>
        <w:widowControl w:val="0"/>
        <w:numPr>
          <w:ilvl w:val="0"/>
          <w:numId w:val="27"/>
        </w:numPr>
        <w:autoSpaceDE w:val="0"/>
        <w:autoSpaceDN w:val="0"/>
        <w:adjustRightInd w:val="0"/>
        <w:spacing w:after="0" w:line="276" w:lineRule="auto"/>
        <w:ind w:right="-423"/>
        <w:jc w:val="both"/>
        <w:rPr>
          <w:rFonts w:cstheme="minorHAnsi"/>
          <w:b/>
        </w:rPr>
      </w:pPr>
      <w:r w:rsidRPr="00A601E8">
        <w:rPr>
          <w:rFonts w:cstheme="minorHAnsi"/>
          <w:b/>
        </w:rPr>
        <w:t>Przedmiot zamówienia:</w:t>
      </w:r>
    </w:p>
    <w:p w14:paraId="2622E736" w14:textId="0ECD3B70" w:rsidR="00287526" w:rsidRPr="00A601E8" w:rsidRDefault="00BF280D" w:rsidP="00A601E8">
      <w:pPr>
        <w:pStyle w:val="Akapitzlist"/>
        <w:widowControl w:val="0"/>
        <w:autoSpaceDE w:val="0"/>
        <w:autoSpaceDN w:val="0"/>
        <w:adjustRightInd w:val="0"/>
        <w:spacing w:after="0" w:line="276" w:lineRule="auto"/>
        <w:ind w:right="-423"/>
        <w:jc w:val="both"/>
        <w:rPr>
          <w:rFonts w:cstheme="minorHAnsi"/>
        </w:rPr>
      </w:pPr>
      <w:r w:rsidRPr="00A601E8">
        <w:rPr>
          <w:rFonts w:cstheme="minorHAnsi"/>
        </w:rPr>
        <w:t xml:space="preserve">Przedmiotem zamówienia jest usługa polegająca na </w:t>
      </w:r>
      <w:r w:rsidR="00287526" w:rsidRPr="00A601E8">
        <w:rPr>
          <w:rFonts w:cstheme="minorHAnsi"/>
        </w:rPr>
        <w:t xml:space="preserve">odbiorze, transporcie i zagospodarowaniu odpadów technologicznych, powstających w wyniku mechanicznego oczyszczania ścieków w </w:t>
      </w:r>
      <w:r w:rsidR="00287526" w:rsidRPr="00A601E8">
        <w:rPr>
          <w:rFonts w:cstheme="minorHAnsi"/>
        </w:rPr>
        <w:lastRenderedPageBreak/>
        <w:t xml:space="preserve">Oczyszczalni przy ul. Łąkowej  w  Kolbuszowej  w postaci skratek 19 08 01, oraz  zawartości piaskowników 19 08 02. </w:t>
      </w:r>
    </w:p>
    <w:p w14:paraId="240CB8F1" w14:textId="77777777" w:rsidR="00287526" w:rsidRPr="00A601E8" w:rsidRDefault="00287526" w:rsidP="009D74E2">
      <w:pPr>
        <w:spacing w:after="0" w:line="276" w:lineRule="auto"/>
        <w:ind w:left="709" w:right="-423"/>
        <w:jc w:val="both"/>
        <w:rPr>
          <w:rFonts w:cstheme="minorHAnsi"/>
        </w:rPr>
      </w:pPr>
    </w:p>
    <w:p w14:paraId="171FC37B" w14:textId="77777777" w:rsidR="00287526" w:rsidRPr="00A601E8" w:rsidRDefault="00287526" w:rsidP="009D74E2">
      <w:pPr>
        <w:spacing w:after="0" w:line="276" w:lineRule="auto"/>
        <w:ind w:left="709" w:right="-423"/>
        <w:jc w:val="both"/>
        <w:rPr>
          <w:rFonts w:cstheme="minorHAnsi"/>
        </w:rPr>
      </w:pPr>
      <w:r w:rsidRPr="00A601E8">
        <w:rPr>
          <w:rFonts w:cstheme="minorHAnsi"/>
        </w:rPr>
        <w:t>Rodzaje oraz miejsca wytwarzania odpadów:</w:t>
      </w:r>
    </w:p>
    <w:p w14:paraId="389AF590" w14:textId="77777777" w:rsidR="00287526" w:rsidRPr="00A601E8" w:rsidRDefault="00287526" w:rsidP="009D74E2">
      <w:pPr>
        <w:spacing w:after="0" w:line="276" w:lineRule="auto"/>
        <w:ind w:left="709" w:right="-423"/>
        <w:jc w:val="both"/>
        <w:rPr>
          <w:rFonts w:cstheme="minorHAnsi"/>
        </w:rPr>
      </w:pPr>
      <w:r w:rsidRPr="00A601E8">
        <w:rPr>
          <w:rFonts w:cstheme="minorHAnsi"/>
        </w:rPr>
        <w:t>•</w:t>
      </w:r>
      <w:r w:rsidRPr="00A601E8">
        <w:rPr>
          <w:rFonts w:cstheme="minorHAnsi"/>
        </w:rPr>
        <w:tab/>
        <w:t>Skratki – kod odpadu 19 08 01  miejsce wytwarzania odpadów : Oczyszczalnia Ścieków w Kolbuszowej ul Łąkowa  ilość około 30 Mg za 12 miesięcy.</w:t>
      </w:r>
    </w:p>
    <w:p w14:paraId="74FBBE7C" w14:textId="2BCB71C7" w:rsidR="00287526" w:rsidRPr="00A601E8" w:rsidRDefault="00287526" w:rsidP="009D74E2">
      <w:pPr>
        <w:spacing w:after="0" w:line="276" w:lineRule="auto"/>
        <w:ind w:left="709" w:right="-423"/>
        <w:jc w:val="both"/>
        <w:rPr>
          <w:rFonts w:cstheme="minorHAnsi"/>
        </w:rPr>
      </w:pPr>
      <w:r w:rsidRPr="00A601E8">
        <w:rPr>
          <w:rFonts w:cstheme="minorHAnsi"/>
        </w:rPr>
        <w:t>•</w:t>
      </w:r>
      <w:r w:rsidRPr="00A601E8">
        <w:rPr>
          <w:rFonts w:cstheme="minorHAnsi"/>
        </w:rPr>
        <w:tab/>
        <w:t>Zawartość piaskowników – kod odpadu 19 08 02 miejsce wytwarzania odpadów:  Oczyszczalnia Ścieków w Kolbuszowej ul Łąkowa  ilość około 120 Mg za 12 miesięcy.</w:t>
      </w:r>
    </w:p>
    <w:p w14:paraId="1C5C7AD8" w14:textId="77777777" w:rsidR="00287526" w:rsidRPr="00A601E8" w:rsidRDefault="00287526" w:rsidP="009D74E2">
      <w:pPr>
        <w:spacing w:after="0" w:line="276" w:lineRule="auto"/>
        <w:ind w:left="709" w:right="-423"/>
        <w:jc w:val="both"/>
        <w:rPr>
          <w:rFonts w:cstheme="minorHAnsi"/>
        </w:rPr>
      </w:pPr>
    </w:p>
    <w:p w14:paraId="42C3A91E" w14:textId="78C79999" w:rsidR="00BF280D" w:rsidRPr="00A601E8" w:rsidRDefault="00BF280D" w:rsidP="009D74E2">
      <w:pPr>
        <w:spacing w:after="0" w:line="276" w:lineRule="auto"/>
        <w:ind w:left="709" w:right="-423"/>
        <w:jc w:val="both"/>
        <w:rPr>
          <w:rFonts w:cstheme="minorHAnsi"/>
        </w:rPr>
      </w:pPr>
      <w:r w:rsidRPr="00A601E8">
        <w:rPr>
          <w:rFonts w:cstheme="minorHAnsi"/>
        </w:rPr>
        <w:t>Wskazane ilości odpadów do odbioru i zagospodarowania są wielkościami orientacyjnymi ustalonymi na podstawie rocznych ilości powstających odpadów i przewidywanej ilości odpadów, przyjętymi dla celu skalkulowania ceny oferty. Z tytułu zmniejszenia ilości wywożonych odpadów w czasie trwania umowy, Zamawiający nie będzie ponosił dodatkowych kosztów.</w:t>
      </w:r>
    </w:p>
    <w:p w14:paraId="673BB2DF" w14:textId="77777777" w:rsidR="00BF280D" w:rsidRPr="00A601E8" w:rsidRDefault="00BF280D" w:rsidP="009D74E2">
      <w:pPr>
        <w:spacing w:after="0" w:line="276" w:lineRule="auto"/>
        <w:ind w:left="709" w:right="-423"/>
        <w:jc w:val="both"/>
        <w:rPr>
          <w:rFonts w:cstheme="minorHAnsi"/>
        </w:rPr>
      </w:pPr>
      <w:r w:rsidRPr="00A601E8">
        <w:rPr>
          <w:rFonts w:cstheme="minorHAnsi"/>
        </w:rPr>
        <w:t>Odbiór odpadów (piasku i skratek) odbywać się będzie w terminach ustalonych z kierownikiem  Oczyszczalni Ścieków w Kolbuszowej.</w:t>
      </w:r>
    </w:p>
    <w:p w14:paraId="784A0015" w14:textId="6A15BCCE" w:rsidR="00BF280D" w:rsidRPr="00A601E8" w:rsidRDefault="00BF280D" w:rsidP="009D74E2">
      <w:pPr>
        <w:spacing w:after="0" w:line="276" w:lineRule="auto"/>
        <w:ind w:left="709" w:right="-423"/>
        <w:jc w:val="both"/>
        <w:rPr>
          <w:rFonts w:cstheme="minorHAnsi"/>
        </w:rPr>
      </w:pPr>
      <w:r w:rsidRPr="00A601E8">
        <w:rPr>
          <w:rFonts w:cstheme="minorHAnsi"/>
        </w:rPr>
        <w:t>Zgodnie z ustawa o odpadach z dnia 14.12.2012 r. (Dz. U. 20</w:t>
      </w:r>
      <w:r w:rsidR="00287526" w:rsidRPr="00A601E8">
        <w:rPr>
          <w:rFonts w:cstheme="minorHAnsi"/>
        </w:rPr>
        <w:t>22</w:t>
      </w:r>
      <w:r w:rsidRPr="00A601E8">
        <w:rPr>
          <w:rFonts w:cstheme="minorHAnsi"/>
        </w:rPr>
        <w:t xml:space="preserve">r. poz. </w:t>
      </w:r>
      <w:r w:rsidR="00287526" w:rsidRPr="00A601E8">
        <w:rPr>
          <w:rFonts w:cstheme="minorHAnsi"/>
        </w:rPr>
        <w:t>699</w:t>
      </w:r>
      <w:r w:rsidRPr="00A601E8">
        <w:rPr>
          <w:rFonts w:cstheme="minorHAnsi"/>
        </w:rPr>
        <w:t>) przez gospodarowanie odpadami rozumie się - zbieranie, transport, przetwarzanie odpadów, łącznie z nadzorem nad tego rodzaju działaniami, jak również późniejsze postępowanie z miejscami unieszkodliwiania odpadów oraz działania wykonywane w charakterze sprzedawcy odpadów lub pośrednika w obrocie odpadami.</w:t>
      </w:r>
    </w:p>
    <w:p w14:paraId="7D3139CF" w14:textId="77777777" w:rsidR="00287526" w:rsidRPr="00A601E8" w:rsidRDefault="00287526" w:rsidP="009D74E2">
      <w:pPr>
        <w:spacing w:after="0" w:line="276" w:lineRule="auto"/>
        <w:ind w:left="709" w:right="-423"/>
        <w:jc w:val="both"/>
        <w:rPr>
          <w:rFonts w:cstheme="minorHAnsi"/>
        </w:rPr>
      </w:pPr>
    </w:p>
    <w:p w14:paraId="67212AE3" w14:textId="77777777" w:rsidR="00BF280D" w:rsidRPr="00A601E8" w:rsidRDefault="00BF280D" w:rsidP="009D74E2">
      <w:pPr>
        <w:pStyle w:val="Akapitzlist"/>
        <w:widowControl w:val="0"/>
        <w:numPr>
          <w:ilvl w:val="0"/>
          <w:numId w:val="27"/>
        </w:numPr>
        <w:autoSpaceDE w:val="0"/>
        <w:autoSpaceDN w:val="0"/>
        <w:adjustRightInd w:val="0"/>
        <w:spacing w:after="0" w:line="276" w:lineRule="auto"/>
        <w:ind w:right="-423"/>
        <w:jc w:val="both"/>
        <w:rPr>
          <w:rFonts w:cstheme="minorHAnsi"/>
          <w:b/>
        </w:rPr>
      </w:pPr>
      <w:r w:rsidRPr="00A601E8">
        <w:rPr>
          <w:rFonts w:cstheme="minorHAnsi"/>
          <w:b/>
        </w:rPr>
        <w:t>Szczegółowe określenie przedmiotu zamówienia:</w:t>
      </w:r>
    </w:p>
    <w:p w14:paraId="7E77447E" w14:textId="77777777" w:rsidR="00BF280D" w:rsidRPr="00A601E8" w:rsidRDefault="00BF280D" w:rsidP="009D74E2">
      <w:pPr>
        <w:spacing w:after="0" w:line="276" w:lineRule="auto"/>
        <w:ind w:left="709" w:right="-423"/>
        <w:jc w:val="both"/>
        <w:rPr>
          <w:rFonts w:cstheme="minorHAnsi"/>
        </w:rPr>
      </w:pPr>
      <w:r w:rsidRPr="00A601E8">
        <w:rPr>
          <w:rFonts w:cstheme="minorHAnsi"/>
        </w:rPr>
        <w:t>Dane techniczno-organizacyjne:</w:t>
      </w:r>
    </w:p>
    <w:p w14:paraId="1A8200A3" w14:textId="15612039" w:rsidR="00287526" w:rsidRPr="00A601E8" w:rsidRDefault="00287526" w:rsidP="009D74E2">
      <w:pPr>
        <w:pStyle w:val="Akapitzlist"/>
        <w:widowControl w:val="0"/>
        <w:numPr>
          <w:ilvl w:val="0"/>
          <w:numId w:val="29"/>
        </w:numPr>
        <w:autoSpaceDE w:val="0"/>
        <w:autoSpaceDN w:val="0"/>
        <w:adjustRightInd w:val="0"/>
        <w:spacing w:after="0" w:line="276" w:lineRule="auto"/>
        <w:ind w:left="1134" w:right="-423"/>
        <w:jc w:val="both"/>
        <w:rPr>
          <w:rFonts w:cstheme="minorHAnsi"/>
        </w:rPr>
      </w:pPr>
      <w:r w:rsidRPr="00A601E8">
        <w:rPr>
          <w:rFonts w:cstheme="minorHAnsi"/>
        </w:rPr>
        <w:t>Wykonawca powinien posiadać zezwolenie na zbieranie odpadów i zezwolenie na przetwarzanie odpadów zgodnie z art. 41 ustawy z dnia 14.12.2012 r. o odpadach (Dz. U. 2022. poz. 699).</w:t>
      </w:r>
    </w:p>
    <w:p w14:paraId="085F3467" w14:textId="3FD2BE62" w:rsidR="00287526" w:rsidRPr="00A601E8" w:rsidRDefault="00287526" w:rsidP="009D74E2">
      <w:pPr>
        <w:pStyle w:val="Akapitzlist"/>
        <w:widowControl w:val="0"/>
        <w:numPr>
          <w:ilvl w:val="0"/>
          <w:numId w:val="29"/>
        </w:numPr>
        <w:autoSpaceDE w:val="0"/>
        <w:autoSpaceDN w:val="0"/>
        <w:adjustRightInd w:val="0"/>
        <w:spacing w:after="0" w:line="276" w:lineRule="auto"/>
        <w:ind w:left="1134" w:right="-423"/>
        <w:jc w:val="both"/>
        <w:rPr>
          <w:rFonts w:cstheme="minorHAnsi"/>
        </w:rPr>
      </w:pPr>
      <w:r w:rsidRPr="00A601E8">
        <w:rPr>
          <w:rFonts w:cstheme="minorHAnsi"/>
        </w:rPr>
        <w:t>Wykonawca powinien posiadać wpis do rejestru (numer rejestrowy) prowadzonego przez Marszałka Województwa, który pozwala na prowadzenie działalności polegającej na transporcie odpadów zgodnie z art. 50 ust. 1 pkt 5 lit. b Ustawy o odpadach z dnia 14.12.2012 r. (Dz. U. 2022. poz. 699).</w:t>
      </w:r>
    </w:p>
    <w:p w14:paraId="4769F5F6" w14:textId="4A1DDEC8" w:rsidR="00287526" w:rsidRPr="00A601E8" w:rsidRDefault="00287526" w:rsidP="009D74E2">
      <w:pPr>
        <w:pStyle w:val="Akapitzlist"/>
        <w:widowControl w:val="0"/>
        <w:numPr>
          <w:ilvl w:val="0"/>
          <w:numId w:val="29"/>
        </w:numPr>
        <w:autoSpaceDE w:val="0"/>
        <w:autoSpaceDN w:val="0"/>
        <w:adjustRightInd w:val="0"/>
        <w:spacing w:after="0" w:line="276" w:lineRule="auto"/>
        <w:ind w:left="1134" w:right="-423"/>
        <w:jc w:val="both"/>
        <w:rPr>
          <w:rFonts w:cstheme="minorHAnsi"/>
        </w:rPr>
      </w:pPr>
      <w:r w:rsidRPr="00A601E8">
        <w:rPr>
          <w:rFonts w:cstheme="minorHAnsi"/>
        </w:rPr>
        <w:t>odpad  o kodzie 19 08 02 zawartość piaskownika gromadzony jest w boksach,  natomiast odpad o kodzie 19 08 01 skratki gromadzony jest w kontenerze typu  KP- 7 .</w:t>
      </w:r>
    </w:p>
    <w:p w14:paraId="470DAE17" w14:textId="0E97ABA9" w:rsidR="00287526" w:rsidRPr="00A601E8" w:rsidRDefault="00287526" w:rsidP="009D74E2">
      <w:pPr>
        <w:pStyle w:val="Akapitzlist"/>
        <w:widowControl w:val="0"/>
        <w:numPr>
          <w:ilvl w:val="0"/>
          <w:numId w:val="29"/>
        </w:numPr>
        <w:autoSpaceDE w:val="0"/>
        <w:autoSpaceDN w:val="0"/>
        <w:adjustRightInd w:val="0"/>
        <w:spacing w:after="0" w:line="276" w:lineRule="auto"/>
        <w:ind w:left="1134" w:right="-423"/>
        <w:jc w:val="both"/>
        <w:rPr>
          <w:rFonts w:cstheme="minorHAnsi"/>
        </w:rPr>
      </w:pPr>
      <w:r w:rsidRPr="00A601E8">
        <w:rPr>
          <w:rFonts w:cstheme="minorHAnsi"/>
        </w:rPr>
        <w:t>Wytwórca odpadów  własnym sprzętem (ładowarką) będzie wykonywał załadunek  odpadu o kodzie 19 08 02 zawartość piaskownika  na  podstawione samochody.</w:t>
      </w:r>
    </w:p>
    <w:p w14:paraId="72DC8C62" w14:textId="38EF9959" w:rsidR="00287526" w:rsidRPr="00A601E8" w:rsidRDefault="00287526" w:rsidP="009D74E2">
      <w:pPr>
        <w:pStyle w:val="Akapitzlist"/>
        <w:widowControl w:val="0"/>
        <w:numPr>
          <w:ilvl w:val="0"/>
          <w:numId w:val="29"/>
        </w:numPr>
        <w:autoSpaceDE w:val="0"/>
        <w:autoSpaceDN w:val="0"/>
        <w:adjustRightInd w:val="0"/>
        <w:spacing w:after="0" w:line="276" w:lineRule="auto"/>
        <w:ind w:left="1134" w:right="-423"/>
        <w:jc w:val="both"/>
        <w:rPr>
          <w:rFonts w:cstheme="minorHAnsi"/>
        </w:rPr>
      </w:pPr>
      <w:r w:rsidRPr="00A601E8">
        <w:rPr>
          <w:rFonts w:cstheme="minorHAnsi"/>
        </w:rPr>
        <w:t>Odbiorca odpadów będzie zabierał specjalistycznym samochodem kontener KP-7 wraz z odpadem o kodzie 19 08 01 skratki .</w:t>
      </w:r>
    </w:p>
    <w:p w14:paraId="12027840" w14:textId="460D3093" w:rsidR="00287526" w:rsidRPr="00A601E8" w:rsidRDefault="00287526" w:rsidP="009D74E2">
      <w:pPr>
        <w:pStyle w:val="Akapitzlist"/>
        <w:widowControl w:val="0"/>
        <w:numPr>
          <w:ilvl w:val="0"/>
          <w:numId w:val="29"/>
        </w:numPr>
        <w:autoSpaceDE w:val="0"/>
        <w:autoSpaceDN w:val="0"/>
        <w:adjustRightInd w:val="0"/>
        <w:spacing w:after="0" w:line="276" w:lineRule="auto"/>
        <w:ind w:left="1134" w:right="-423"/>
        <w:jc w:val="both"/>
        <w:rPr>
          <w:rFonts w:cstheme="minorHAnsi"/>
        </w:rPr>
      </w:pPr>
      <w:r w:rsidRPr="00A601E8">
        <w:rPr>
          <w:rFonts w:cstheme="minorHAnsi"/>
        </w:rPr>
        <w:t>Wykonawca przyjmuje na siebie odpowiedzialność i jest obowiązany do gospodarowania odpadem w sposób zgodny z zasadami gospodarowania odpadami w szczególności określonymi w ustawie z dnia 14 grudnia 2012r. o odpadach (Dz. U. z 2022r. poz. 699.), wymaganiami ochrony środowiska oraz planami gospodarki odpadami.</w:t>
      </w:r>
    </w:p>
    <w:p w14:paraId="03CBF16A" w14:textId="3E5BE838" w:rsidR="00287526" w:rsidRPr="00A601E8" w:rsidRDefault="00287526" w:rsidP="009D74E2">
      <w:pPr>
        <w:pStyle w:val="Akapitzlist"/>
        <w:widowControl w:val="0"/>
        <w:numPr>
          <w:ilvl w:val="0"/>
          <w:numId w:val="29"/>
        </w:numPr>
        <w:autoSpaceDE w:val="0"/>
        <w:autoSpaceDN w:val="0"/>
        <w:adjustRightInd w:val="0"/>
        <w:spacing w:after="0" w:line="276" w:lineRule="auto"/>
        <w:ind w:left="1134" w:right="-423"/>
        <w:jc w:val="both"/>
        <w:rPr>
          <w:rFonts w:cstheme="minorHAnsi"/>
        </w:rPr>
      </w:pPr>
      <w:r w:rsidRPr="00A601E8">
        <w:rPr>
          <w:rFonts w:cstheme="minorHAnsi"/>
        </w:rPr>
        <w:t>Z chwilą przekazania odpadów, Wykonawca ponosi całkowitą odpowiedzialność prawną i finansową za odbiór, transport i zagospodarowanie, a zwłaszcza wynikającą z przepisów ochrony środowiska - art. 27 ustawy z dnia 14 grudnia 2012 r. o odpadach ( Dz. U. z 2022r. poz. 699).</w:t>
      </w:r>
    </w:p>
    <w:p w14:paraId="41F931E5" w14:textId="77777777" w:rsidR="00287526" w:rsidRPr="00A601E8" w:rsidRDefault="00287526" w:rsidP="009D74E2">
      <w:pPr>
        <w:pStyle w:val="Akapitzlist"/>
        <w:widowControl w:val="0"/>
        <w:numPr>
          <w:ilvl w:val="0"/>
          <w:numId w:val="29"/>
        </w:numPr>
        <w:autoSpaceDE w:val="0"/>
        <w:autoSpaceDN w:val="0"/>
        <w:adjustRightInd w:val="0"/>
        <w:spacing w:after="0" w:line="276" w:lineRule="auto"/>
        <w:ind w:left="1134" w:right="-423"/>
        <w:jc w:val="both"/>
        <w:rPr>
          <w:rFonts w:cstheme="minorHAnsi"/>
        </w:rPr>
      </w:pPr>
      <w:r w:rsidRPr="00A601E8">
        <w:rPr>
          <w:rFonts w:cstheme="minorHAnsi"/>
        </w:rPr>
        <w:t xml:space="preserve">Odebrane skratki i zawartości piaskowników wymagają potwierdzenia przez Wykonawcę lub </w:t>
      </w:r>
      <w:r w:rsidRPr="00A601E8">
        <w:rPr>
          <w:rFonts w:cstheme="minorHAnsi"/>
        </w:rPr>
        <w:lastRenderedPageBreak/>
        <w:t>osobę przez niego upoważnioną na karcie przekazania odpadu przygotowanej w trzech egzemplarzach przez Zamawiającego, zgodnie z obowiązującym wzorem.</w:t>
      </w:r>
    </w:p>
    <w:p w14:paraId="0FFBF57C" w14:textId="77777777" w:rsidR="00287526" w:rsidRPr="00A601E8" w:rsidRDefault="00287526" w:rsidP="009D74E2">
      <w:pPr>
        <w:pStyle w:val="Akapitzlist"/>
        <w:widowControl w:val="0"/>
        <w:numPr>
          <w:ilvl w:val="0"/>
          <w:numId w:val="29"/>
        </w:numPr>
        <w:autoSpaceDE w:val="0"/>
        <w:autoSpaceDN w:val="0"/>
        <w:adjustRightInd w:val="0"/>
        <w:spacing w:after="0" w:line="276" w:lineRule="auto"/>
        <w:ind w:left="1134" w:right="-423"/>
        <w:jc w:val="both"/>
        <w:rPr>
          <w:rFonts w:cstheme="minorHAnsi"/>
        </w:rPr>
      </w:pPr>
      <w:r w:rsidRPr="00A601E8">
        <w:rPr>
          <w:rFonts w:cstheme="minorHAnsi"/>
        </w:rPr>
        <w:t>W przypadku kontroli służb Inspekcji Państwowych w następstwie których dojdzie do nałożenia ewentualnych kar finansowych na Zamawiającego (jako wytwórcę), a wynikających z transportu i zagospodarowania odpadu niezgodnego z prawem lub warunkami zawartymi w umowie Wykonawca jest zobowiązany do zwrotu równowartości tych kar na rzecz Zamawiającego.</w:t>
      </w:r>
    </w:p>
    <w:p w14:paraId="500560F9" w14:textId="358B30C3" w:rsidR="00287526" w:rsidRPr="00A601E8" w:rsidRDefault="00287526" w:rsidP="009D74E2">
      <w:pPr>
        <w:pStyle w:val="Akapitzlist"/>
        <w:widowControl w:val="0"/>
        <w:numPr>
          <w:ilvl w:val="0"/>
          <w:numId w:val="29"/>
        </w:numPr>
        <w:autoSpaceDE w:val="0"/>
        <w:autoSpaceDN w:val="0"/>
        <w:adjustRightInd w:val="0"/>
        <w:spacing w:after="0" w:line="276" w:lineRule="auto"/>
        <w:ind w:left="1134" w:right="-423"/>
        <w:jc w:val="both"/>
        <w:rPr>
          <w:rFonts w:cstheme="minorHAnsi"/>
        </w:rPr>
      </w:pPr>
      <w:r w:rsidRPr="00A601E8">
        <w:rPr>
          <w:rFonts w:cstheme="minorHAnsi"/>
        </w:rPr>
        <w:t>Odbiór i wywóz w/w odpadów będzie realizowany przez Wykonawcę własnym środkiem transportu, w godz. od 700 do 1500 w dni robocze, w terminie do 3 dni, po każdorazowym otrzymaniu od Zamawiającego powiadomienia na piśmie (faxem lub emailem). Każdorazowy odbiór odpadów będzie potwierdzony przez Wykonawcę na Karcie Przekazania Odpadów.</w:t>
      </w:r>
    </w:p>
    <w:p w14:paraId="796622DF" w14:textId="77777777" w:rsidR="00287526" w:rsidRPr="00A601E8" w:rsidRDefault="00287526" w:rsidP="009D74E2">
      <w:pPr>
        <w:pStyle w:val="Akapitzlist"/>
        <w:widowControl w:val="0"/>
        <w:numPr>
          <w:ilvl w:val="0"/>
          <w:numId w:val="29"/>
        </w:numPr>
        <w:autoSpaceDE w:val="0"/>
        <w:autoSpaceDN w:val="0"/>
        <w:adjustRightInd w:val="0"/>
        <w:spacing w:after="0" w:line="276" w:lineRule="auto"/>
        <w:ind w:left="1134" w:right="-423"/>
        <w:jc w:val="both"/>
        <w:rPr>
          <w:rFonts w:cstheme="minorHAnsi"/>
        </w:rPr>
      </w:pPr>
      <w:r w:rsidRPr="00A601E8">
        <w:rPr>
          <w:rFonts w:cstheme="minorHAnsi"/>
        </w:rPr>
        <w:t>Wykonawca powinien dysponować środkami transportu drogowego dostosowanymi do odbioru przedmiotu zamówienia lub przedstawi pisemne zobowiązanie innych podmiotów do udostępnienia potencjału technicznego i osób zdolnych do wykonania zamówienia.</w:t>
      </w:r>
    </w:p>
    <w:p w14:paraId="5E54ACDC" w14:textId="77777777" w:rsidR="00287526" w:rsidRPr="00A601E8" w:rsidRDefault="00287526" w:rsidP="009D74E2">
      <w:pPr>
        <w:pStyle w:val="Akapitzlist"/>
        <w:widowControl w:val="0"/>
        <w:numPr>
          <w:ilvl w:val="0"/>
          <w:numId w:val="29"/>
        </w:numPr>
        <w:autoSpaceDE w:val="0"/>
        <w:autoSpaceDN w:val="0"/>
        <w:adjustRightInd w:val="0"/>
        <w:spacing w:after="0" w:line="276" w:lineRule="auto"/>
        <w:ind w:left="1134" w:right="-423"/>
        <w:jc w:val="both"/>
        <w:rPr>
          <w:rFonts w:cstheme="minorHAnsi"/>
        </w:rPr>
      </w:pPr>
      <w:r w:rsidRPr="00A601E8">
        <w:rPr>
          <w:rFonts w:cstheme="minorHAnsi"/>
        </w:rPr>
        <w:t>Wskazane jest dokonanie przez Wykonawcę wizji lokalnej w miejscu odbioru odpadów, celem zapoznania się z warunkami technicznymi i przestrzennymi odbioru odpadów.</w:t>
      </w:r>
    </w:p>
    <w:p w14:paraId="71786AD5" w14:textId="007D371E" w:rsidR="00287526" w:rsidRPr="00A601E8" w:rsidRDefault="00287526" w:rsidP="009D74E2">
      <w:pPr>
        <w:pStyle w:val="Akapitzlist"/>
        <w:widowControl w:val="0"/>
        <w:numPr>
          <w:ilvl w:val="0"/>
          <w:numId w:val="29"/>
        </w:numPr>
        <w:autoSpaceDE w:val="0"/>
        <w:autoSpaceDN w:val="0"/>
        <w:adjustRightInd w:val="0"/>
        <w:spacing w:after="0" w:line="276" w:lineRule="auto"/>
        <w:ind w:left="1134" w:right="-423"/>
        <w:jc w:val="both"/>
        <w:rPr>
          <w:rFonts w:cstheme="minorHAnsi"/>
        </w:rPr>
      </w:pPr>
      <w:r w:rsidRPr="00A601E8">
        <w:rPr>
          <w:rFonts w:cstheme="minorHAnsi"/>
        </w:rPr>
        <w:t xml:space="preserve">Na żądanie Wykonawcy Zamawiający udostępni  wyniki badań odpadów o kodach 19 08 01 i 19 08 02 wykonane  przez akredytowane laboratorium oraz karty charakterystyki w/w odpadów. </w:t>
      </w:r>
    </w:p>
    <w:p w14:paraId="33A75156" w14:textId="27BBC3CA" w:rsidR="00287526" w:rsidRPr="00A601E8" w:rsidRDefault="00287526" w:rsidP="009D74E2">
      <w:pPr>
        <w:pStyle w:val="Akapitzlist"/>
        <w:widowControl w:val="0"/>
        <w:numPr>
          <w:ilvl w:val="0"/>
          <w:numId w:val="29"/>
        </w:numPr>
        <w:autoSpaceDE w:val="0"/>
        <w:autoSpaceDN w:val="0"/>
        <w:adjustRightInd w:val="0"/>
        <w:spacing w:after="0" w:line="276" w:lineRule="auto"/>
        <w:ind w:left="1134" w:right="-423"/>
        <w:jc w:val="both"/>
        <w:rPr>
          <w:rFonts w:cstheme="minorHAnsi"/>
        </w:rPr>
      </w:pPr>
      <w:r w:rsidRPr="00A601E8">
        <w:rPr>
          <w:rFonts w:cstheme="minorHAnsi"/>
        </w:rPr>
        <w:t>Wykonawca jest zobowiązany do zagospodarowania przedmiotu zamówienia stosownie do posiadanych zezwoleń. Sposób zagospodarowania przedmiotu zamówienia musi być zgodny z obowiązującymi przepisami prawa.</w:t>
      </w:r>
    </w:p>
    <w:p w14:paraId="34E80FB5" w14:textId="05E4B4AC" w:rsidR="00287526" w:rsidRPr="00A601E8" w:rsidRDefault="00287526" w:rsidP="009D74E2">
      <w:pPr>
        <w:pStyle w:val="Akapitzlist"/>
        <w:widowControl w:val="0"/>
        <w:numPr>
          <w:ilvl w:val="0"/>
          <w:numId w:val="29"/>
        </w:numPr>
        <w:autoSpaceDE w:val="0"/>
        <w:autoSpaceDN w:val="0"/>
        <w:adjustRightInd w:val="0"/>
        <w:spacing w:after="0" w:line="276" w:lineRule="auto"/>
        <w:ind w:left="1134" w:right="-423"/>
        <w:jc w:val="both"/>
        <w:rPr>
          <w:rFonts w:cstheme="minorHAnsi"/>
        </w:rPr>
      </w:pPr>
      <w:r w:rsidRPr="00A601E8">
        <w:rPr>
          <w:rFonts w:cstheme="minorHAnsi"/>
        </w:rPr>
        <w:t>Wykonawca musi dysponować środkami transportu przystosowanymi do przewozu odpadów.</w:t>
      </w:r>
    </w:p>
    <w:p w14:paraId="45AF66D3" w14:textId="77777777" w:rsidR="00287526" w:rsidRPr="00A601E8" w:rsidRDefault="00287526" w:rsidP="009D74E2">
      <w:pPr>
        <w:pStyle w:val="Akapitzlist"/>
        <w:widowControl w:val="0"/>
        <w:numPr>
          <w:ilvl w:val="0"/>
          <w:numId w:val="29"/>
        </w:numPr>
        <w:autoSpaceDE w:val="0"/>
        <w:autoSpaceDN w:val="0"/>
        <w:adjustRightInd w:val="0"/>
        <w:spacing w:after="0" w:line="276" w:lineRule="auto"/>
        <w:ind w:left="1134" w:right="-423"/>
        <w:jc w:val="both"/>
        <w:rPr>
          <w:rFonts w:cstheme="minorHAnsi"/>
        </w:rPr>
      </w:pPr>
      <w:r w:rsidRPr="00A601E8">
        <w:rPr>
          <w:rFonts w:cstheme="minorHAnsi"/>
        </w:rPr>
        <w:t>Zamawiający posiada wagę samochodową (stacjonarną). Ważenie każdorazowe transportu odpadu będzie odbywało się na wadze Zamawiającego (przy wjeździe i wyjeździe). Waga zlokalizowana jest na bazie ZGKiM w Kolbuszowej przy ulicy Piłsudskiego 111 A .</w:t>
      </w:r>
    </w:p>
    <w:p w14:paraId="75087ED9" w14:textId="77777777" w:rsidR="00287526" w:rsidRPr="00A601E8" w:rsidRDefault="00287526" w:rsidP="009D74E2">
      <w:pPr>
        <w:spacing w:after="0" w:line="276" w:lineRule="auto"/>
        <w:ind w:left="426" w:right="-423" w:firstLine="708"/>
        <w:jc w:val="both"/>
        <w:rPr>
          <w:rFonts w:cstheme="minorHAnsi"/>
          <w:b/>
          <w:i/>
        </w:rPr>
      </w:pPr>
      <w:r w:rsidRPr="00A601E8">
        <w:rPr>
          <w:rFonts w:cstheme="minorHAnsi"/>
          <w:b/>
          <w:i/>
        </w:rPr>
        <w:t>Uwaga . Waga oddalona jest około 7 km od oczyszczalni ścieków .</w:t>
      </w:r>
    </w:p>
    <w:p w14:paraId="61F72EA3" w14:textId="77777777" w:rsidR="00287526" w:rsidRPr="00A601E8" w:rsidRDefault="00287526" w:rsidP="009D74E2">
      <w:pPr>
        <w:pStyle w:val="Akapitzlist"/>
        <w:widowControl w:val="0"/>
        <w:numPr>
          <w:ilvl w:val="0"/>
          <w:numId w:val="29"/>
        </w:numPr>
        <w:autoSpaceDE w:val="0"/>
        <w:autoSpaceDN w:val="0"/>
        <w:adjustRightInd w:val="0"/>
        <w:spacing w:after="0" w:line="276" w:lineRule="auto"/>
        <w:ind w:left="1134" w:right="-423"/>
        <w:jc w:val="both"/>
        <w:rPr>
          <w:rFonts w:cstheme="minorHAnsi"/>
        </w:rPr>
      </w:pPr>
      <w:r w:rsidRPr="00A601E8">
        <w:rPr>
          <w:rFonts w:cstheme="minorHAnsi"/>
        </w:rPr>
        <w:t>Wykonawca przedstawi informację o planowanym sposobie i miejscu odzysku lub unieszkodliwiania odpadów.</w:t>
      </w:r>
    </w:p>
    <w:p w14:paraId="62C4FAF4" w14:textId="77777777" w:rsidR="00287526" w:rsidRPr="00A601E8" w:rsidRDefault="00287526" w:rsidP="009D74E2">
      <w:pPr>
        <w:pStyle w:val="Akapitzlist"/>
        <w:widowControl w:val="0"/>
        <w:numPr>
          <w:ilvl w:val="0"/>
          <w:numId w:val="29"/>
        </w:numPr>
        <w:autoSpaceDE w:val="0"/>
        <w:autoSpaceDN w:val="0"/>
        <w:adjustRightInd w:val="0"/>
        <w:spacing w:after="0" w:line="276" w:lineRule="auto"/>
        <w:ind w:left="1134" w:right="-423"/>
        <w:jc w:val="both"/>
        <w:rPr>
          <w:rFonts w:cstheme="minorHAnsi"/>
        </w:rPr>
      </w:pPr>
      <w:r w:rsidRPr="00A601E8">
        <w:rPr>
          <w:rFonts w:cstheme="minorHAnsi"/>
        </w:rPr>
        <w:tab/>
        <w:t>Podstawą do zapłaty za wykonanie usługi będą faktury wystawione przez Wykonawcę oraz  dokumenty potwierdzające zważenie odpadu za miesiąc, w którym usługa została wykonana.</w:t>
      </w:r>
    </w:p>
    <w:p w14:paraId="1CB36FC4" w14:textId="4BBAE8C6" w:rsidR="00BF280D" w:rsidRPr="00A601E8" w:rsidRDefault="00BF280D" w:rsidP="009D74E2">
      <w:pPr>
        <w:pStyle w:val="Akapitzlist"/>
        <w:widowControl w:val="0"/>
        <w:numPr>
          <w:ilvl w:val="0"/>
          <w:numId w:val="27"/>
        </w:numPr>
        <w:autoSpaceDE w:val="0"/>
        <w:autoSpaceDN w:val="0"/>
        <w:adjustRightInd w:val="0"/>
        <w:spacing w:after="0" w:line="276" w:lineRule="auto"/>
        <w:ind w:right="-423"/>
        <w:jc w:val="both"/>
        <w:rPr>
          <w:rFonts w:cstheme="minorHAnsi"/>
        </w:rPr>
      </w:pPr>
      <w:r w:rsidRPr="00A601E8">
        <w:rPr>
          <w:rFonts w:cstheme="minorHAnsi"/>
        </w:rPr>
        <w:t>Realizacja przedmiotu zamówien</w:t>
      </w:r>
      <w:r w:rsidR="00287526" w:rsidRPr="00A601E8">
        <w:rPr>
          <w:rFonts w:cstheme="minorHAnsi"/>
        </w:rPr>
        <w:t>ia musi być zgodna z ofertą i S</w:t>
      </w:r>
      <w:r w:rsidRPr="00A601E8">
        <w:rPr>
          <w:rFonts w:cstheme="minorHAnsi"/>
        </w:rPr>
        <w:t>WZ, w szczególności z istotnymi p</w:t>
      </w:r>
      <w:r w:rsidR="00287526" w:rsidRPr="00A601E8">
        <w:rPr>
          <w:rFonts w:cstheme="minorHAnsi"/>
        </w:rPr>
        <w:t xml:space="preserve">ostanowieniami umowy (Rozdział </w:t>
      </w:r>
      <w:r w:rsidRPr="00A601E8">
        <w:rPr>
          <w:rFonts w:cstheme="minorHAnsi"/>
        </w:rPr>
        <w:t>II SIWZ).</w:t>
      </w:r>
    </w:p>
    <w:p w14:paraId="34ACEED4" w14:textId="7060EF47" w:rsidR="00B303BD" w:rsidRPr="00A601E8" w:rsidRDefault="00B303BD" w:rsidP="009D74E2">
      <w:pPr>
        <w:spacing w:after="0" w:line="276" w:lineRule="auto"/>
        <w:jc w:val="both"/>
        <w:rPr>
          <w:rFonts w:cstheme="minorHAnsi"/>
        </w:rPr>
      </w:pPr>
    </w:p>
    <w:p w14:paraId="48284ECD"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5" w:name="_Toc83191572"/>
      <w:r w:rsidRPr="00A601E8">
        <w:rPr>
          <w:rFonts w:asciiTheme="minorHAnsi" w:eastAsia="Times New Roman" w:hAnsiTheme="minorHAnsi" w:cstheme="minorHAnsi"/>
          <w:b/>
          <w:color w:val="auto"/>
          <w:sz w:val="22"/>
          <w:szCs w:val="22"/>
          <w:lang w:eastAsia="pl-PL"/>
        </w:rPr>
        <w:t>Termin wykonania zamówienia</w:t>
      </w:r>
      <w:bookmarkEnd w:id="5"/>
    </w:p>
    <w:p w14:paraId="4D63F19A" w14:textId="06930536" w:rsidR="00CB79E9" w:rsidRPr="00A601E8" w:rsidRDefault="00CB79E9" w:rsidP="009D74E2">
      <w:pPr>
        <w:pStyle w:val="Akapitzlist"/>
        <w:spacing w:after="0" w:line="276" w:lineRule="auto"/>
        <w:ind w:left="0"/>
        <w:jc w:val="both"/>
        <w:rPr>
          <w:rFonts w:cstheme="minorHAnsi"/>
          <w:b/>
          <w:bCs/>
        </w:rPr>
      </w:pPr>
      <w:bookmarkStart w:id="6" w:name="_Hlk62033743"/>
      <w:r w:rsidRPr="00A601E8">
        <w:rPr>
          <w:rFonts w:cstheme="minorHAnsi"/>
        </w:rPr>
        <w:t>Wykonawca jest zobowiązany zrealizować przedmiot zamówienia</w:t>
      </w:r>
      <w:r w:rsidR="003A104C" w:rsidRPr="00A601E8">
        <w:rPr>
          <w:rFonts w:cstheme="minorHAnsi"/>
        </w:rPr>
        <w:t xml:space="preserve"> w terminie </w:t>
      </w:r>
      <w:r w:rsidR="00BA59C1">
        <w:rPr>
          <w:rFonts w:cstheme="minorHAnsi"/>
          <w:b/>
        </w:rPr>
        <w:t>od 01</w:t>
      </w:r>
      <w:bookmarkStart w:id="7" w:name="_GoBack"/>
      <w:bookmarkEnd w:id="7"/>
      <w:r w:rsidR="00DA6DCD" w:rsidRPr="00A601E8">
        <w:rPr>
          <w:rFonts w:cstheme="minorHAnsi"/>
          <w:b/>
        </w:rPr>
        <w:t>.01.202</w:t>
      </w:r>
      <w:r w:rsidR="00287526" w:rsidRPr="00A601E8">
        <w:rPr>
          <w:rFonts w:cstheme="minorHAnsi"/>
          <w:b/>
        </w:rPr>
        <w:t>3</w:t>
      </w:r>
      <w:r w:rsidR="00DA6DCD" w:rsidRPr="00A601E8">
        <w:rPr>
          <w:rFonts w:cstheme="minorHAnsi"/>
          <w:b/>
        </w:rPr>
        <w:t>r. do 31.12.202</w:t>
      </w:r>
      <w:r w:rsidR="00287526" w:rsidRPr="00A601E8">
        <w:rPr>
          <w:rFonts w:cstheme="minorHAnsi"/>
          <w:b/>
        </w:rPr>
        <w:t>3</w:t>
      </w:r>
      <w:r w:rsidR="00DA6DCD" w:rsidRPr="00A601E8">
        <w:rPr>
          <w:rFonts w:cstheme="minorHAnsi"/>
          <w:b/>
        </w:rPr>
        <w:t>r</w:t>
      </w:r>
      <w:r w:rsidR="00DA6DCD" w:rsidRPr="00A601E8">
        <w:rPr>
          <w:rFonts w:cstheme="minorHAnsi"/>
          <w:b/>
          <w:bCs/>
        </w:rPr>
        <w:t xml:space="preserve"> lub do wyczerpania środków w zależności co nastąpi pierwsze. </w:t>
      </w:r>
    </w:p>
    <w:p w14:paraId="4C28059C" w14:textId="4DB203EC" w:rsidR="00DA6DCD" w:rsidRPr="00A601E8" w:rsidRDefault="00566EB4" w:rsidP="009D74E2">
      <w:pPr>
        <w:pStyle w:val="Akapitzlist"/>
        <w:spacing w:after="0" w:line="276" w:lineRule="auto"/>
        <w:ind w:left="0"/>
        <w:jc w:val="both"/>
        <w:rPr>
          <w:rFonts w:cstheme="minorHAnsi"/>
          <w:bCs/>
        </w:rPr>
      </w:pPr>
      <w:r w:rsidRPr="00A601E8">
        <w:rPr>
          <w:rFonts w:cstheme="minorHAnsi"/>
          <w:bCs/>
        </w:rPr>
        <w:t xml:space="preserve">Mając na uwadze konieczność zachowania ciągłości usługi Zamawiający wskazuje termin realizacji  poprzez wskazanie daty rozpoczęcia i zakończenia realizacji usługi. </w:t>
      </w:r>
    </w:p>
    <w:p w14:paraId="6BF26EA8" w14:textId="03213A9C" w:rsidR="00DA6DCD" w:rsidRPr="00A601E8" w:rsidRDefault="004D2A8F" w:rsidP="004D2A8F">
      <w:pPr>
        <w:pStyle w:val="Akapitzlist"/>
        <w:tabs>
          <w:tab w:val="left" w:pos="5328"/>
        </w:tabs>
        <w:spacing w:after="0" w:line="276" w:lineRule="auto"/>
        <w:ind w:left="0"/>
        <w:jc w:val="both"/>
        <w:rPr>
          <w:rFonts w:cstheme="minorHAnsi"/>
          <w:b/>
          <w:bCs/>
        </w:rPr>
      </w:pPr>
      <w:r>
        <w:rPr>
          <w:rFonts w:cstheme="minorHAnsi"/>
          <w:b/>
          <w:bCs/>
        </w:rPr>
        <w:tab/>
      </w:r>
    </w:p>
    <w:p w14:paraId="29944E21"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8" w:name="_Toc83191573"/>
      <w:bookmarkEnd w:id="6"/>
      <w:r w:rsidRPr="00A601E8">
        <w:rPr>
          <w:rFonts w:asciiTheme="minorHAnsi" w:eastAsia="Times New Roman" w:hAnsiTheme="minorHAnsi" w:cstheme="minorHAnsi"/>
          <w:b/>
          <w:color w:val="auto"/>
          <w:sz w:val="22"/>
          <w:szCs w:val="22"/>
          <w:lang w:eastAsia="pl-PL"/>
        </w:rPr>
        <w:t>Projektowane postanowienia umowy w sprawie zamówienia publicznego, które zostaną wprowadzone do treści tej umowy</w:t>
      </w:r>
      <w:bookmarkEnd w:id="8"/>
    </w:p>
    <w:p w14:paraId="39861E4E" w14:textId="4147022C" w:rsidR="00CB79E9" w:rsidRPr="00A601E8" w:rsidRDefault="00CB79E9" w:rsidP="009D74E2">
      <w:pPr>
        <w:spacing w:after="0" w:line="276" w:lineRule="auto"/>
        <w:jc w:val="both"/>
        <w:rPr>
          <w:rFonts w:cstheme="minorHAnsi"/>
        </w:rPr>
      </w:pPr>
      <w:r w:rsidRPr="00A601E8">
        <w:rPr>
          <w:rFonts w:cstheme="minorHAnsi"/>
        </w:rPr>
        <w:t xml:space="preserve">Projektowane postanowienia umowy w sprawie zamówienia publicznego, które zostaną wprowadzone </w:t>
      </w:r>
      <w:r w:rsidRPr="00A601E8">
        <w:rPr>
          <w:rFonts w:cstheme="minorHAnsi"/>
        </w:rPr>
        <w:br/>
        <w:t xml:space="preserve">do treści tej umowy, określone zostały w Rozdziale </w:t>
      </w:r>
      <w:r w:rsidR="00D16CF8" w:rsidRPr="00A601E8">
        <w:rPr>
          <w:rFonts w:cstheme="minorHAnsi"/>
        </w:rPr>
        <w:t>II</w:t>
      </w:r>
      <w:r w:rsidRPr="00A601E8">
        <w:rPr>
          <w:rFonts w:cstheme="minorHAnsi"/>
        </w:rPr>
        <w:t xml:space="preserve"> do Specyfikacji Warunków Zamówienia.</w:t>
      </w:r>
    </w:p>
    <w:p w14:paraId="295D2F78" w14:textId="77777777" w:rsidR="00CB79E9" w:rsidRPr="00A601E8" w:rsidRDefault="00CB79E9" w:rsidP="009D74E2">
      <w:pPr>
        <w:shd w:val="clear" w:color="auto" w:fill="FFFFFF"/>
        <w:spacing w:after="0" w:line="276" w:lineRule="auto"/>
        <w:ind w:left="567" w:hanging="567"/>
        <w:jc w:val="both"/>
        <w:rPr>
          <w:rFonts w:eastAsia="Times New Roman" w:cstheme="minorHAnsi"/>
          <w:b/>
          <w:lang w:eastAsia="pl-PL"/>
        </w:rPr>
      </w:pPr>
    </w:p>
    <w:p w14:paraId="76F2CB35" w14:textId="13EFD3F9"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9" w:name="_Toc83191574"/>
      <w:r w:rsidRPr="00A601E8">
        <w:rPr>
          <w:rFonts w:asciiTheme="minorHAnsi" w:eastAsia="Times New Roman" w:hAnsiTheme="minorHAnsi" w:cstheme="minorHAnsi"/>
          <w:b/>
          <w:color w:val="auto"/>
          <w:sz w:val="22"/>
          <w:szCs w:val="22"/>
          <w:lang w:eastAsia="pl-PL"/>
        </w:rPr>
        <w:lastRenderedPageBreak/>
        <w:t xml:space="preserve">Informacje o środkach komunikacji elektronicznej, przy użyciu których zamawiający będzie komunikował się z wykonawcami, oraz informacje o wymaganiach technicznych </w:t>
      </w:r>
      <w:r w:rsidR="000C03AB" w:rsidRPr="00A601E8">
        <w:rPr>
          <w:rFonts w:asciiTheme="minorHAnsi" w:eastAsia="Times New Roman" w:hAnsiTheme="minorHAnsi" w:cstheme="minorHAnsi"/>
          <w:b/>
          <w:color w:val="auto"/>
          <w:sz w:val="22"/>
          <w:szCs w:val="22"/>
          <w:lang w:eastAsia="pl-PL"/>
        </w:rPr>
        <w:br/>
      </w:r>
      <w:r w:rsidRPr="00A601E8">
        <w:rPr>
          <w:rFonts w:asciiTheme="minorHAnsi" w:eastAsia="Times New Roman" w:hAnsiTheme="minorHAnsi" w:cstheme="minorHAnsi"/>
          <w:b/>
          <w:color w:val="auto"/>
          <w:sz w:val="22"/>
          <w:szCs w:val="22"/>
          <w:lang w:eastAsia="pl-PL"/>
        </w:rPr>
        <w:t>i organizacyjnych sporządzania, wysyłania i odbierania korespondencji elektronicznej</w:t>
      </w:r>
      <w:bookmarkEnd w:id="9"/>
    </w:p>
    <w:p w14:paraId="73F52591" w14:textId="77777777" w:rsidR="009D74E2" w:rsidRPr="00A601E8" w:rsidRDefault="009D74E2" w:rsidP="009D74E2">
      <w:pPr>
        <w:widowControl w:val="0"/>
        <w:numPr>
          <w:ilvl w:val="1"/>
          <w:numId w:val="32"/>
        </w:numPr>
        <w:autoSpaceDE w:val="0"/>
        <w:autoSpaceDN w:val="0"/>
        <w:adjustRightInd w:val="0"/>
        <w:spacing w:after="0" w:line="276" w:lineRule="auto"/>
        <w:ind w:left="567" w:hanging="567"/>
        <w:jc w:val="both"/>
        <w:rPr>
          <w:rFonts w:cstheme="minorHAnsi"/>
          <w:bCs/>
        </w:rPr>
      </w:pPr>
      <w:r w:rsidRPr="00A601E8">
        <w:rPr>
          <w:rFonts w:cstheme="minorHAnsi"/>
          <w:bCs/>
        </w:rPr>
        <w:t>Zamawiający zgodnie z art. 134. ust. 1. pkt 10 i 11 Pzp wskazuje poniżej informacje o środkach komunikacji elektronicznej, przy użyciu których będzie komunikował się z wykonawcami oraz informacje o wymaganiach technicznych i organizacyjnych sporządzania, wysyłania i odbierania korespondencji elektronicznej a także informacje o sposobie komunikowania się zamawiającego z wykonawcami w inny sposób niż przy użyciu środków komunikacji elektronicznej .</w:t>
      </w:r>
    </w:p>
    <w:p w14:paraId="1EAF2630" w14:textId="77777777" w:rsidR="009D74E2" w:rsidRPr="00A601E8" w:rsidRDefault="009D74E2" w:rsidP="009D74E2">
      <w:pPr>
        <w:widowControl w:val="0"/>
        <w:numPr>
          <w:ilvl w:val="1"/>
          <w:numId w:val="32"/>
        </w:numPr>
        <w:autoSpaceDE w:val="0"/>
        <w:autoSpaceDN w:val="0"/>
        <w:adjustRightInd w:val="0"/>
        <w:spacing w:after="0" w:line="276" w:lineRule="auto"/>
        <w:ind w:left="567" w:hanging="567"/>
        <w:jc w:val="both"/>
        <w:rPr>
          <w:rFonts w:cstheme="minorHAnsi"/>
          <w:bCs/>
        </w:rPr>
      </w:pPr>
      <w:r w:rsidRPr="00A601E8">
        <w:rPr>
          <w:rFonts w:cstheme="minorHAnsi"/>
        </w:rPr>
        <w:t xml:space="preserve"> </w:t>
      </w:r>
      <w:r w:rsidRPr="00A601E8">
        <w:rPr>
          <w:rFonts w:cstheme="minorHAnsi"/>
          <w:bCs/>
        </w:rPr>
        <w:t xml:space="preserve">Zamawiający nie odstępuje od wymagania użycia środków komunikacji elektronicznej </w:t>
      </w:r>
    </w:p>
    <w:p w14:paraId="4058B250" w14:textId="77777777" w:rsidR="009D74E2" w:rsidRPr="00A601E8" w:rsidRDefault="009D74E2" w:rsidP="009D74E2">
      <w:pPr>
        <w:widowControl w:val="0"/>
        <w:numPr>
          <w:ilvl w:val="1"/>
          <w:numId w:val="32"/>
        </w:numPr>
        <w:autoSpaceDE w:val="0"/>
        <w:autoSpaceDN w:val="0"/>
        <w:adjustRightInd w:val="0"/>
        <w:spacing w:after="0" w:line="276" w:lineRule="auto"/>
        <w:ind w:left="567" w:hanging="567"/>
        <w:jc w:val="both"/>
        <w:rPr>
          <w:rFonts w:cstheme="minorHAnsi"/>
          <w:b/>
          <w:bCs/>
        </w:rPr>
      </w:pPr>
      <w:r w:rsidRPr="00A601E8">
        <w:rPr>
          <w:rFonts w:cstheme="minorHAnsi"/>
          <w:bCs/>
        </w:rPr>
        <w:t xml:space="preserve">W postępowaniu o udzielenie zamówienia komunikacja pomiędzy Zamawiającym a Wykonawcami  w  szczególności  składanie  oświadczeń,  wniosków  (innych  niż oferta),  zawiadomień  oraz  przekazywanie  informacji  odbywa  się elektronicznie  za  pośrednictwem </w:t>
      </w:r>
      <w:r w:rsidRPr="00A601E8">
        <w:rPr>
          <w:rFonts w:cstheme="minorHAnsi"/>
          <w:b/>
          <w:bCs/>
        </w:rPr>
        <w:t>dedykowanego formularza: „Formularz do komunikacji” dostępnego na ePUAP oraz udostępnionego przez  miniPortal.</w:t>
      </w:r>
    </w:p>
    <w:p w14:paraId="25BD8DB7" w14:textId="77777777" w:rsidR="009D74E2" w:rsidRPr="00A601E8" w:rsidRDefault="009D74E2" w:rsidP="009D74E2">
      <w:pPr>
        <w:widowControl w:val="0"/>
        <w:numPr>
          <w:ilvl w:val="1"/>
          <w:numId w:val="32"/>
        </w:numPr>
        <w:autoSpaceDE w:val="0"/>
        <w:autoSpaceDN w:val="0"/>
        <w:adjustRightInd w:val="0"/>
        <w:spacing w:after="0" w:line="276" w:lineRule="auto"/>
        <w:ind w:left="567" w:hanging="567"/>
        <w:jc w:val="both"/>
        <w:rPr>
          <w:rFonts w:cstheme="minorHAnsi"/>
          <w:bCs/>
        </w:rPr>
      </w:pPr>
      <w:r w:rsidRPr="00A601E8">
        <w:rPr>
          <w:rFonts w:cstheme="minorHAnsi"/>
          <w:bCs/>
        </w:rPr>
        <w:t xml:space="preserve">We wszelkiej korespondencji  związanej z niniejszym  postępowaniem Zamawiający  i Wykonawcy posługują się numerem referencyjnym postępowania </w:t>
      </w:r>
    </w:p>
    <w:p w14:paraId="73F27979" w14:textId="7B90ADD3" w:rsidR="009D74E2" w:rsidRPr="00A601E8" w:rsidRDefault="009D74E2" w:rsidP="009D74E2">
      <w:pPr>
        <w:widowControl w:val="0"/>
        <w:numPr>
          <w:ilvl w:val="1"/>
          <w:numId w:val="32"/>
        </w:numPr>
        <w:autoSpaceDE w:val="0"/>
        <w:autoSpaceDN w:val="0"/>
        <w:adjustRightInd w:val="0"/>
        <w:spacing w:after="0" w:line="276" w:lineRule="auto"/>
        <w:ind w:left="567" w:hanging="567"/>
        <w:jc w:val="both"/>
        <w:rPr>
          <w:rFonts w:cstheme="minorHAnsi"/>
        </w:rPr>
      </w:pPr>
      <w:r w:rsidRPr="00A601E8">
        <w:rPr>
          <w:rFonts w:cstheme="minorHAnsi"/>
          <w:bCs/>
        </w:rPr>
        <w:t xml:space="preserve">Zamawiający może  również komunikować się z Wykonawcami za  pomocą  poczty elektronicznej, email </w:t>
      </w:r>
      <w:r w:rsidRPr="00A601E8">
        <w:rPr>
          <w:rFonts w:cstheme="minorHAnsi"/>
        </w:rPr>
        <w:t xml:space="preserve"> </w:t>
      </w:r>
      <w:hyperlink r:id="rId9" w:history="1">
        <w:r w:rsidRPr="00A601E8">
          <w:rPr>
            <w:rStyle w:val="Hipercze"/>
            <w:rFonts w:cstheme="minorHAnsi"/>
            <w:bCs/>
            <w:color w:val="auto"/>
          </w:rPr>
          <w:t>sekretariat@zgkim.kolbuszowa.pl</w:t>
        </w:r>
      </w:hyperlink>
      <w:r w:rsidRPr="00A601E8">
        <w:rPr>
          <w:rFonts w:cstheme="minorHAnsi"/>
          <w:bCs/>
        </w:rPr>
        <w:t xml:space="preserve"> </w:t>
      </w:r>
    </w:p>
    <w:p w14:paraId="382B088D" w14:textId="77777777" w:rsidR="009D74E2" w:rsidRPr="00A601E8" w:rsidRDefault="009D74E2" w:rsidP="009D74E2">
      <w:pPr>
        <w:widowControl w:val="0"/>
        <w:numPr>
          <w:ilvl w:val="1"/>
          <w:numId w:val="32"/>
        </w:numPr>
        <w:autoSpaceDE w:val="0"/>
        <w:autoSpaceDN w:val="0"/>
        <w:adjustRightInd w:val="0"/>
        <w:spacing w:after="0" w:line="276" w:lineRule="auto"/>
        <w:ind w:left="567" w:hanging="567"/>
        <w:jc w:val="both"/>
        <w:rPr>
          <w:rFonts w:cstheme="minorHAnsi"/>
          <w:b/>
          <w:bCs/>
        </w:rPr>
      </w:pPr>
      <w:r w:rsidRPr="00A601E8">
        <w:rPr>
          <w:rFonts w:cstheme="minorHAnsi"/>
          <w:bCs/>
        </w:rPr>
        <w:t xml:space="preserve">Sposób  </w:t>
      </w:r>
      <w:r w:rsidRPr="00A601E8">
        <w:rPr>
          <w:rFonts w:cstheme="minorHAnsi"/>
        </w:rPr>
        <w:t>sporządzenia</w:t>
      </w:r>
      <w:r w:rsidRPr="00A601E8">
        <w:rPr>
          <w:rFonts w:cstheme="minorHAnsi"/>
          <w:bCs/>
        </w:rPr>
        <w:t xml:space="preserve">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6EFA938" w14:textId="77777777" w:rsidR="009D74E2" w:rsidRPr="00A601E8" w:rsidRDefault="009D74E2" w:rsidP="009D74E2">
      <w:pPr>
        <w:widowControl w:val="0"/>
        <w:numPr>
          <w:ilvl w:val="1"/>
          <w:numId w:val="32"/>
        </w:numPr>
        <w:autoSpaceDE w:val="0"/>
        <w:autoSpaceDN w:val="0"/>
        <w:adjustRightInd w:val="0"/>
        <w:spacing w:after="0" w:line="276" w:lineRule="auto"/>
        <w:ind w:left="567" w:hanging="567"/>
        <w:jc w:val="both"/>
        <w:rPr>
          <w:rFonts w:cstheme="minorHAnsi"/>
          <w:bCs/>
        </w:rPr>
      </w:pPr>
      <w:r w:rsidRPr="00A601E8">
        <w:rPr>
          <w:rFonts w:cstheme="minorHAnsi"/>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33B8B36" w14:textId="77777777" w:rsidR="009D74E2" w:rsidRPr="00A601E8" w:rsidRDefault="009D74E2" w:rsidP="009D74E2">
      <w:pPr>
        <w:widowControl w:val="0"/>
        <w:numPr>
          <w:ilvl w:val="1"/>
          <w:numId w:val="32"/>
        </w:numPr>
        <w:autoSpaceDE w:val="0"/>
        <w:autoSpaceDN w:val="0"/>
        <w:adjustRightInd w:val="0"/>
        <w:spacing w:after="0" w:line="276" w:lineRule="auto"/>
        <w:ind w:left="567" w:hanging="567"/>
        <w:jc w:val="both"/>
        <w:rPr>
          <w:rFonts w:cstheme="minorHAnsi"/>
        </w:rPr>
      </w:pPr>
      <w:r w:rsidRPr="00A601E8">
        <w:rPr>
          <w:rFonts w:cstheme="minorHAnsi"/>
          <w:bCs/>
        </w:rPr>
        <w:t>Zgodnie</w:t>
      </w:r>
      <w:r w:rsidRPr="00A601E8">
        <w:rPr>
          <w:rFonts w:cstheme="minorHAnsi"/>
        </w:rPr>
        <w:t xml:space="preserve"> z 67 ustawy p.z.p., Zamawiający informuje, że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1E583D22" w14:textId="77777777" w:rsidR="009D74E2" w:rsidRPr="00A601E8" w:rsidRDefault="009D74E2" w:rsidP="009D74E2">
      <w:pPr>
        <w:widowControl w:val="0"/>
        <w:numPr>
          <w:ilvl w:val="1"/>
          <w:numId w:val="32"/>
        </w:numPr>
        <w:autoSpaceDE w:val="0"/>
        <w:autoSpaceDN w:val="0"/>
        <w:adjustRightInd w:val="0"/>
        <w:spacing w:after="0" w:line="276" w:lineRule="auto"/>
        <w:ind w:left="567" w:hanging="567"/>
        <w:jc w:val="both"/>
        <w:rPr>
          <w:rFonts w:cstheme="minorHAnsi"/>
        </w:rPr>
      </w:pPr>
      <w:r w:rsidRPr="00A601E8">
        <w:rPr>
          <w:rFonts w:cstheme="minorHAnsi"/>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3A2E02C4" w14:textId="02FDE02F" w:rsidR="009D74E2" w:rsidRPr="00A601E8" w:rsidRDefault="009D74E2" w:rsidP="009D74E2">
      <w:pPr>
        <w:numPr>
          <w:ilvl w:val="0"/>
          <w:numId w:val="34"/>
        </w:numPr>
        <w:spacing w:before="100" w:beforeAutospacing="1" w:after="100" w:afterAutospacing="1" w:line="276" w:lineRule="auto"/>
        <w:ind w:left="851" w:hanging="284"/>
        <w:rPr>
          <w:rFonts w:cstheme="minorHAnsi"/>
        </w:rPr>
      </w:pPr>
      <w:r w:rsidRPr="00A601E8">
        <w:rPr>
          <w:rFonts w:cstheme="minorHAnsi"/>
        </w:rPr>
        <w:t xml:space="preserve"> specyfikacja połączenia - Formularze udostępnione są za pomocą protokołu TLS 1.2,</w:t>
      </w:r>
    </w:p>
    <w:p w14:paraId="122CF9A4" w14:textId="4445BAC8" w:rsidR="009D74E2" w:rsidRPr="00A601E8" w:rsidRDefault="009D74E2" w:rsidP="009D74E2">
      <w:pPr>
        <w:numPr>
          <w:ilvl w:val="0"/>
          <w:numId w:val="34"/>
        </w:numPr>
        <w:spacing w:before="100" w:beforeAutospacing="1" w:after="100" w:afterAutospacing="1" w:line="276" w:lineRule="auto"/>
        <w:ind w:left="851" w:hanging="284"/>
        <w:rPr>
          <w:rFonts w:cstheme="minorHAnsi"/>
        </w:rPr>
      </w:pPr>
      <w:r w:rsidRPr="00A601E8">
        <w:rPr>
          <w:rFonts w:cstheme="minorHAnsi"/>
        </w:rPr>
        <w:lastRenderedPageBreak/>
        <w:t>format danych oraz kodowanie miniPortal - Formularze dostępne są w formacie HTML z kodowaniem UTF-8,</w:t>
      </w:r>
    </w:p>
    <w:p w14:paraId="6271B349" w14:textId="2E615F87" w:rsidR="009D74E2" w:rsidRPr="00A601E8" w:rsidRDefault="009D74E2" w:rsidP="009D74E2">
      <w:pPr>
        <w:numPr>
          <w:ilvl w:val="0"/>
          <w:numId w:val="34"/>
        </w:numPr>
        <w:spacing w:before="100" w:beforeAutospacing="1" w:after="100" w:afterAutospacing="1" w:line="276" w:lineRule="auto"/>
        <w:ind w:left="851" w:hanging="284"/>
        <w:rPr>
          <w:rFonts w:cstheme="minorHAnsi"/>
        </w:rPr>
      </w:pPr>
      <w:r w:rsidRPr="00A601E8">
        <w:rPr>
          <w:rFonts w:cstheme="minorHAnsi"/>
        </w:rPr>
        <w:t>oznaczenia czasu odbioru danych – miniPortal - wszelkie operacje opierają się o czas serwera i dane zapisywane są z dokładnością co do setnej części sekundy,</w:t>
      </w:r>
    </w:p>
    <w:p w14:paraId="3EF7E5E4" w14:textId="0C0F7E4E" w:rsidR="009D74E2" w:rsidRPr="00A601E8" w:rsidRDefault="009D74E2" w:rsidP="009D74E2">
      <w:pPr>
        <w:numPr>
          <w:ilvl w:val="0"/>
          <w:numId w:val="34"/>
        </w:numPr>
        <w:spacing w:before="100" w:beforeAutospacing="1" w:after="100" w:afterAutospacing="1" w:line="276" w:lineRule="auto"/>
        <w:ind w:left="851" w:hanging="284"/>
        <w:jc w:val="both"/>
        <w:rPr>
          <w:rFonts w:cstheme="minorHAnsi"/>
        </w:rPr>
      </w:pPr>
      <w:r w:rsidRPr="00A601E8">
        <w:rPr>
          <w:rFonts w:cstheme="minorHAnsi"/>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473B24A9" w14:textId="77777777" w:rsidR="009D74E2" w:rsidRPr="00A601E8" w:rsidRDefault="009D74E2" w:rsidP="009D74E2">
      <w:pPr>
        <w:widowControl w:val="0"/>
        <w:numPr>
          <w:ilvl w:val="1"/>
          <w:numId w:val="32"/>
        </w:numPr>
        <w:autoSpaceDE w:val="0"/>
        <w:autoSpaceDN w:val="0"/>
        <w:adjustRightInd w:val="0"/>
        <w:spacing w:after="0" w:line="276" w:lineRule="auto"/>
        <w:ind w:left="567" w:hanging="567"/>
        <w:jc w:val="both"/>
        <w:rPr>
          <w:rFonts w:cstheme="minorHAnsi"/>
        </w:rPr>
      </w:pPr>
      <w:r w:rsidRPr="00A601E8">
        <w:rPr>
          <w:rFonts w:cstheme="minorHAnsi"/>
        </w:rPr>
        <w:t>System dostępny jest za pośrednictwem następujących przeglądarek internetowych:</w:t>
      </w:r>
    </w:p>
    <w:p w14:paraId="42FA3026" w14:textId="77777777" w:rsidR="009D74E2" w:rsidRPr="00A601E8" w:rsidRDefault="009D74E2" w:rsidP="009D74E2">
      <w:pPr>
        <w:numPr>
          <w:ilvl w:val="0"/>
          <w:numId w:val="33"/>
        </w:numPr>
        <w:tabs>
          <w:tab w:val="clear" w:pos="720"/>
          <w:tab w:val="num" w:pos="993"/>
        </w:tabs>
        <w:spacing w:after="0" w:line="276" w:lineRule="auto"/>
        <w:ind w:hanging="11"/>
        <w:rPr>
          <w:rFonts w:cstheme="minorHAnsi"/>
          <w:lang w:val="en-US"/>
        </w:rPr>
      </w:pPr>
      <w:r w:rsidRPr="00A601E8">
        <w:rPr>
          <w:rFonts w:cstheme="minorHAnsi"/>
          <w:lang w:val="en-US"/>
        </w:rPr>
        <w:t>Microsoft Internet Explorer od wersji 11.0</w:t>
      </w:r>
    </w:p>
    <w:p w14:paraId="131609F5" w14:textId="77777777" w:rsidR="009D74E2" w:rsidRPr="00A601E8" w:rsidRDefault="009D74E2" w:rsidP="009D74E2">
      <w:pPr>
        <w:numPr>
          <w:ilvl w:val="0"/>
          <w:numId w:val="33"/>
        </w:numPr>
        <w:tabs>
          <w:tab w:val="clear" w:pos="720"/>
          <w:tab w:val="num" w:pos="993"/>
        </w:tabs>
        <w:spacing w:after="0" w:line="276" w:lineRule="auto"/>
        <w:ind w:hanging="11"/>
        <w:rPr>
          <w:rFonts w:cstheme="minorHAnsi"/>
        </w:rPr>
      </w:pPr>
      <w:r w:rsidRPr="00A601E8">
        <w:rPr>
          <w:rFonts w:cstheme="minorHAnsi"/>
        </w:rPr>
        <w:t>Mozilla Firefox od wersji 15</w:t>
      </w:r>
    </w:p>
    <w:p w14:paraId="4F88C1E9" w14:textId="77777777" w:rsidR="009D74E2" w:rsidRPr="00A601E8" w:rsidRDefault="009D74E2" w:rsidP="009D74E2">
      <w:pPr>
        <w:numPr>
          <w:ilvl w:val="0"/>
          <w:numId w:val="33"/>
        </w:numPr>
        <w:tabs>
          <w:tab w:val="clear" w:pos="720"/>
          <w:tab w:val="num" w:pos="993"/>
        </w:tabs>
        <w:spacing w:after="0" w:line="276" w:lineRule="auto"/>
        <w:ind w:hanging="11"/>
        <w:rPr>
          <w:rFonts w:cstheme="minorHAnsi"/>
        </w:rPr>
      </w:pPr>
      <w:r w:rsidRPr="00A601E8">
        <w:rPr>
          <w:rFonts w:cstheme="minorHAnsi"/>
        </w:rPr>
        <w:t>Google Chrome od wersji 20</w:t>
      </w:r>
    </w:p>
    <w:p w14:paraId="4C83F38A" w14:textId="77777777" w:rsidR="009D74E2" w:rsidRPr="00A601E8" w:rsidRDefault="009D74E2" w:rsidP="009D74E2">
      <w:pPr>
        <w:numPr>
          <w:ilvl w:val="0"/>
          <w:numId w:val="33"/>
        </w:numPr>
        <w:tabs>
          <w:tab w:val="clear" w:pos="720"/>
          <w:tab w:val="num" w:pos="993"/>
        </w:tabs>
        <w:spacing w:after="0" w:line="276" w:lineRule="auto"/>
        <w:ind w:hanging="11"/>
        <w:rPr>
          <w:rFonts w:cstheme="minorHAnsi"/>
        </w:rPr>
      </w:pPr>
      <w:r w:rsidRPr="00A601E8">
        <w:rPr>
          <w:rFonts w:cstheme="minorHAnsi"/>
        </w:rPr>
        <w:t>Microsoft Edge</w:t>
      </w:r>
    </w:p>
    <w:p w14:paraId="7D22E48C" w14:textId="77777777" w:rsidR="009D74E2" w:rsidRPr="00A601E8" w:rsidRDefault="009D74E2" w:rsidP="009D74E2">
      <w:pPr>
        <w:widowControl w:val="0"/>
        <w:numPr>
          <w:ilvl w:val="1"/>
          <w:numId w:val="32"/>
        </w:numPr>
        <w:autoSpaceDE w:val="0"/>
        <w:autoSpaceDN w:val="0"/>
        <w:adjustRightInd w:val="0"/>
        <w:spacing w:after="0" w:line="276" w:lineRule="auto"/>
        <w:ind w:left="567" w:hanging="567"/>
        <w:jc w:val="both"/>
        <w:rPr>
          <w:rFonts w:cstheme="minorHAnsi"/>
        </w:rPr>
      </w:pPr>
      <w:r w:rsidRPr="00A601E8">
        <w:rPr>
          <w:rFonts w:cstheme="minorHAnsi"/>
        </w:rPr>
        <w:t>Maksymalny rozmiar plików przesyłanych za pośrednictwem dedykowanych formularzy: „Formularz złożenia, zmiany, wycofania oferty lub wniosku” i „Formularza do komunikacji” wynosi 150 MB.</w:t>
      </w:r>
    </w:p>
    <w:p w14:paraId="3EA6D2E2" w14:textId="77777777" w:rsidR="009D74E2" w:rsidRPr="00A601E8" w:rsidRDefault="009D74E2" w:rsidP="009D74E2">
      <w:pPr>
        <w:widowControl w:val="0"/>
        <w:numPr>
          <w:ilvl w:val="1"/>
          <w:numId w:val="32"/>
        </w:numPr>
        <w:autoSpaceDE w:val="0"/>
        <w:autoSpaceDN w:val="0"/>
        <w:adjustRightInd w:val="0"/>
        <w:spacing w:after="0" w:line="276" w:lineRule="auto"/>
        <w:ind w:left="567" w:hanging="567"/>
        <w:jc w:val="both"/>
        <w:rPr>
          <w:rFonts w:cstheme="minorHAnsi"/>
        </w:rPr>
      </w:pPr>
      <w:r w:rsidRPr="00A601E8">
        <w:rPr>
          <w:rFonts w:cstheme="minorHAnsi"/>
        </w:rPr>
        <w:t>Za datę przekazania oferty, wniosków, zawiadomień, dokumentów elektronicznych, oświadczeń lub elektronicznych kopii dokumentów lub oświadczeń oraz innych informacji przyjmuje się datę ich przekazania na ePUAP.</w:t>
      </w:r>
    </w:p>
    <w:p w14:paraId="20F5040A" w14:textId="77777777" w:rsidR="009D74E2" w:rsidRPr="00A601E8" w:rsidRDefault="009D74E2" w:rsidP="009D74E2">
      <w:pPr>
        <w:widowControl w:val="0"/>
        <w:numPr>
          <w:ilvl w:val="1"/>
          <w:numId w:val="32"/>
        </w:numPr>
        <w:autoSpaceDE w:val="0"/>
        <w:autoSpaceDN w:val="0"/>
        <w:adjustRightInd w:val="0"/>
        <w:spacing w:after="0" w:line="276" w:lineRule="auto"/>
        <w:ind w:left="567" w:hanging="567"/>
        <w:jc w:val="both"/>
        <w:rPr>
          <w:rFonts w:cstheme="minorHAnsi"/>
        </w:rPr>
      </w:pPr>
      <w:r w:rsidRPr="00A601E8">
        <w:rPr>
          <w:rFonts w:cstheme="minorHAnsi"/>
        </w:rPr>
        <w:t>Wykonawca może zwrócić się do zamawiającego z wnioskiem o wyjaśnienie treści SWZ.</w:t>
      </w:r>
    </w:p>
    <w:p w14:paraId="72A8C899" w14:textId="77777777" w:rsidR="009D74E2" w:rsidRPr="00A601E8" w:rsidRDefault="009D74E2" w:rsidP="009D74E2">
      <w:pPr>
        <w:widowControl w:val="0"/>
        <w:numPr>
          <w:ilvl w:val="1"/>
          <w:numId w:val="32"/>
        </w:numPr>
        <w:autoSpaceDE w:val="0"/>
        <w:autoSpaceDN w:val="0"/>
        <w:adjustRightInd w:val="0"/>
        <w:spacing w:after="0" w:line="276" w:lineRule="auto"/>
        <w:ind w:left="567" w:hanging="567"/>
        <w:jc w:val="both"/>
        <w:rPr>
          <w:rFonts w:cstheme="minorHAnsi"/>
        </w:rPr>
      </w:pPr>
      <w:r w:rsidRPr="00A601E8">
        <w:rPr>
          <w:rFonts w:cstheme="minorHAnsi"/>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50249509" w14:textId="77777777" w:rsidR="009D74E2" w:rsidRPr="00A601E8" w:rsidRDefault="009D74E2" w:rsidP="009D74E2">
      <w:pPr>
        <w:widowControl w:val="0"/>
        <w:numPr>
          <w:ilvl w:val="1"/>
          <w:numId w:val="32"/>
        </w:numPr>
        <w:autoSpaceDE w:val="0"/>
        <w:autoSpaceDN w:val="0"/>
        <w:adjustRightInd w:val="0"/>
        <w:spacing w:after="0" w:line="276" w:lineRule="auto"/>
        <w:ind w:left="284" w:hanging="284"/>
        <w:jc w:val="both"/>
        <w:rPr>
          <w:rFonts w:cstheme="minorHAnsi"/>
        </w:rPr>
      </w:pPr>
      <w:r w:rsidRPr="00A601E8">
        <w:rPr>
          <w:rFonts w:cstheme="minorHAnsi"/>
        </w:rPr>
        <w:t>Jeżeli zamawiający nie udzieli wyjaśnień w terminie, o którym mowa w art. 284 ust. 2 Pzp, przedłuża termin składania ofert o czas niezbędny do zapoznania się wszystkich zainteresowanych wykonawców z wyjaśnieniami niezbędnymi do należytego przygotowania i złożenia ofert.</w:t>
      </w:r>
    </w:p>
    <w:p w14:paraId="26765310" w14:textId="77777777" w:rsidR="009D74E2" w:rsidRPr="00A601E8" w:rsidRDefault="009D74E2" w:rsidP="009D74E2">
      <w:pPr>
        <w:widowControl w:val="0"/>
        <w:numPr>
          <w:ilvl w:val="1"/>
          <w:numId w:val="32"/>
        </w:numPr>
        <w:autoSpaceDE w:val="0"/>
        <w:autoSpaceDN w:val="0"/>
        <w:adjustRightInd w:val="0"/>
        <w:spacing w:after="0" w:line="276" w:lineRule="auto"/>
        <w:ind w:left="284" w:hanging="284"/>
        <w:jc w:val="both"/>
        <w:rPr>
          <w:rFonts w:cstheme="minorHAnsi"/>
        </w:rPr>
      </w:pPr>
      <w:r w:rsidRPr="00A601E8">
        <w:rPr>
          <w:rFonts w:cstheme="minorHAnsi"/>
        </w:rPr>
        <w:t>W przypadku gdy wniosek o wyjaśnienie treści SWZ nie wpłynął w terminie, o którym mowa w art. 284 ust. 2 Pzp`, zamawiający nie ma obowiązku udzielania wyjaśnień SWZ oraz obowiązku przedłużenia terminu składania ofert.</w:t>
      </w:r>
    </w:p>
    <w:p w14:paraId="245D49A8" w14:textId="77777777" w:rsidR="009D74E2" w:rsidRPr="00A601E8" w:rsidRDefault="009D74E2" w:rsidP="009D74E2">
      <w:pPr>
        <w:widowControl w:val="0"/>
        <w:numPr>
          <w:ilvl w:val="1"/>
          <w:numId w:val="32"/>
        </w:numPr>
        <w:autoSpaceDE w:val="0"/>
        <w:autoSpaceDN w:val="0"/>
        <w:adjustRightInd w:val="0"/>
        <w:spacing w:after="0" w:line="276" w:lineRule="auto"/>
        <w:ind w:left="284" w:hanging="284"/>
        <w:jc w:val="both"/>
        <w:rPr>
          <w:rFonts w:cstheme="minorHAnsi"/>
        </w:rPr>
      </w:pPr>
      <w:r w:rsidRPr="00A601E8">
        <w:rPr>
          <w:rFonts w:cstheme="minorHAnsi"/>
        </w:rPr>
        <w:t>Przedłużenie terminu składania ofert, o których mowa w art. 284 ust. 4 Pzp, nie wpływa na bieg terminu składania wniosku o wyjaśnienie treści SWZ.</w:t>
      </w:r>
    </w:p>
    <w:p w14:paraId="29DF7864" w14:textId="77777777" w:rsidR="009D74E2" w:rsidRPr="00A601E8" w:rsidRDefault="009D74E2" w:rsidP="009D74E2">
      <w:pPr>
        <w:widowControl w:val="0"/>
        <w:numPr>
          <w:ilvl w:val="1"/>
          <w:numId w:val="32"/>
        </w:numPr>
        <w:autoSpaceDE w:val="0"/>
        <w:autoSpaceDN w:val="0"/>
        <w:adjustRightInd w:val="0"/>
        <w:spacing w:after="0" w:line="276" w:lineRule="auto"/>
        <w:ind w:left="284" w:hanging="284"/>
        <w:jc w:val="both"/>
        <w:rPr>
          <w:rFonts w:cstheme="minorHAnsi"/>
        </w:rPr>
      </w:pPr>
      <w:r w:rsidRPr="00A601E8">
        <w:rPr>
          <w:rFonts w:cstheme="minorHAnsi"/>
        </w:rPr>
        <w:t>Treść zapytań wraz z wyjaśnieniami zamawiający udostępnia, bez ujawniania źródła zapytania, na stronie internetowej prowadzonego postępowania, a w przypadkach, o których mowa w art. 280 ust. 2 i 3, Pzp przekazuje wykonawcom, którym udostępnił SWZ.</w:t>
      </w:r>
    </w:p>
    <w:p w14:paraId="7D1A5D4E" w14:textId="77777777" w:rsidR="009D74E2" w:rsidRPr="00A601E8" w:rsidRDefault="009D74E2" w:rsidP="009D74E2">
      <w:pPr>
        <w:widowControl w:val="0"/>
        <w:numPr>
          <w:ilvl w:val="1"/>
          <w:numId w:val="32"/>
        </w:numPr>
        <w:autoSpaceDE w:val="0"/>
        <w:autoSpaceDN w:val="0"/>
        <w:adjustRightInd w:val="0"/>
        <w:spacing w:after="0" w:line="276" w:lineRule="auto"/>
        <w:ind w:left="284" w:hanging="284"/>
        <w:jc w:val="both"/>
        <w:rPr>
          <w:rFonts w:cstheme="minorHAnsi"/>
        </w:rPr>
      </w:pPr>
      <w:r w:rsidRPr="00A601E8">
        <w:rPr>
          <w:rFonts w:cstheme="minorHAnsi"/>
        </w:rPr>
        <w:t>W przypadku rozbieżności pomiędzy treścią SWZ, a treścią wyjaśnienia lub rozbieżności pomiędzy kilkoma udzielonymi wyjaśnieniami, jako obowiązującą należy przyjąć treść pisma zawierającego późniejsze oświadczenie Zamawiającego.</w:t>
      </w:r>
    </w:p>
    <w:p w14:paraId="777A7663" w14:textId="77777777" w:rsidR="009D74E2" w:rsidRPr="00A601E8" w:rsidRDefault="009D74E2" w:rsidP="009D74E2">
      <w:pPr>
        <w:widowControl w:val="0"/>
        <w:numPr>
          <w:ilvl w:val="1"/>
          <w:numId w:val="32"/>
        </w:numPr>
        <w:autoSpaceDE w:val="0"/>
        <w:autoSpaceDN w:val="0"/>
        <w:adjustRightInd w:val="0"/>
        <w:spacing w:after="0" w:line="276" w:lineRule="auto"/>
        <w:ind w:left="284" w:hanging="284"/>
        <w:jc w:val="both"/>
        <w:rPr>
          <w:rFonts w:cstheme="minorHAnsi"/>
          <w:b/>
        </w:rPr>
      </w:pPr>
      <w:r w:rsidRPr="00A601E8">
        <w:rPr>
          <w:rFonts w:cstheme="minorHAnsi"/>
          <w:b/>
          <w:bCs/>
        </w:rPr>
        <w:t>Komunikacja ustna dopuszczalna jest w odniesieniu do informacji, które nie są istotne, w szczególności nie dotyczą ogłoszenia o zamówieniu lub dokumentów zamówienia, ofert (kwestie techniczne lub porządkowe)</w:t>
      </w:r>
      <w:r w:rsidRPr="00A601E8">
        <w:rPr>
          <w:rFonts w:cstheme="minorHAnsi"/>
          <w:bCs/>
        </w:rPr>
        <w:t xml:space="preserve"> </w:t>
      </w:r>
      <w:r w:rsidRPr="00A601E8">
        <w:rPr>
          <w:rFonts w:cstheme="minorHAnsi"/>
          <w:b/>
          <w:bCs/>
        </w:rPr>
        <w:t xml:space="preserve">o ile jej treść jest udokumentowana. </w:t>
      </w:r>
      <w:r w:rsidRPr="00A601E8">
        <w:rPr>
          <w:rFonts w:cstheme="minorHAnsi"/>
        </w:rPr>
        <w:t xml:space="preserve">W przypadku pytań zadawanych w inny sposób niż za pomocą dedykowanych formularzy dostępnych na ePuap, miniPortalu lub za </w:t>
      </w:r>
      <w:r w:rsidRPr="00A601E8">
        <w:rPr>
          <w:rFonts w:cstheme="minorHAnsi"/>
        </w:rPr>
        <w:lastRenderedPageBreak/>
        <w:t>pomocą poczty elektronicznej Zamawiający zastrzega sobie prawo do odmowy udzielania wyjaśnień i odpowiedzi na pytania przy jednoczesnym poinformowaniu wykonawców o konieczności przekazania Zamawiającemu pytania na zasadach określonych w Ustawie Pzp  i SWZ.</w:t>
      </w:r>
    </w:p>
    <w:p w14:paraId="060652FF" w14:textId="77777777" w:rsidR="009D74E2" w:rsidRPr="00A601E8" w:rsidRDefault="009D74E2" w:rsidP="009D74E2">
      <w:pPr>
        <w:spacing w:line="276" w:lineRule="auto"/>
        <w:rPr>
          <w:rFonts w:cstheme="minorHAnsi"/>
          <w:lang w:eastAsia="pl-PL"/>
        </w:rPr>
      </w:pPr>
    </w:p>
    <w:p w14:paraId="4D0B19ED" w14:textId="0307E9FA"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0" w:name="_Toc83191575"/>
      <w:r w:rsidRPr="00A601E8">
        <w:rPr>
          <w:rFonts w:asciiTheme="minorHAnsi" w:eastAsia="Times New Roman" w:hAnsiTheme="minorHAnsi" w:cstheme="minorHAnsi"/>
          <w:b/>
          <w:color w:val="auto"/>
          <w:sz w:val="22"/>
          <w:szCs w:val="22"/>
          <w:lang w:eastAsia="pl-PL"/>
        </w:rPr>
        <w:t xml:space="preserve">Informacje o sposobie komunikowania się zamawiającego z wykonawcami w inny sposób niż przy użyciu środków komunikacji elektronicznej w przypadku zaistnienia jednej </w:t>
      </w:r>
      <w:r w:rsidR="00140A71" w:rsidRPr="00A601E8">
        <w:rPr>
          <w:rFonts w:asciiTheme="minorHAnsi" w:eastAsia="Times New Roman" w:hAnsiTheme="minorHAnsi" w:cstheme="minorHAnsi"/>
          <w:b/>
          <w:color w:val="auto"/>
          <w:sz w:val="22"/>
          <w:szCs w:val="22"/>
          <w:lang w:eastAsia="pl-PL"/>
        </w:rPr>
        <w:br/>
      </w:r>
      <w:r w:rsidRPr="00A601E8">
        <w:rPr>
          <w:rFonts w:asciiTheme="minorHAnsi" w:eastAsia="Times New Roman" w:hAnsiTheme="minorHAnsi" w:cstheme="minorHAnsi"/>
          <w:b/>
          <w:color w:val="auto"/>
          <w:sz w:val="22"/>
          <w:szCs w:val="22"/>
          <w:lang w:eastAsia="pl-PL"/>
        </w:rPr>
        <w:t>z sytuacji określonych w art. 65 ust. 1, art. 66 i art. 69</w:t>
      </w:r>
      <w:bookmarkEnd w:id="10"/>
    </w:p>
    <w:p w14:paraId="3DEE84EB" w14:textId="6B306F7A" w:rsidR="00CB79E9" w:rsidRPr="00A601E8" w:rsidRDefault="00CB79E9" w:rsidP="009D74E2">
      <w:pPr>
        <w:shd w:val="clear" w:color="auto" w:fill="FFFFFF"/>
        <w:spacing w:after="0" w:line="276" w:lineRule="auto"/>
        <w:jc w:val="both"/>
        <w:rPr>
          <w:rFonts w:eastAsia="Times New Roman" w:cstheme="minorHAnsi"/>
          <w:lang w:eastAsia="pl-PL"/>
        </w:rPr>
      </w:pPr>
      <w:r w:rsidRPr="00A601E8">
        <w:rPr>
          <w:rFonts w:eastAsia="Times New Roman" w:cstheme="minorHAnsi"/>
          <w:lang w:eastAsia="pl-PL"/>
        </w:rPr>
        <w:t>Zamawiający nie przewiduje komunikowania się z wykonawcami w inny sposób niż przy użyciu środków komunikacji elektronicznej</w:t>
      </w:r>
      <w:r w:rsidR="00E12126" w:rsidRPr="00A601E8">
        <w:rPr>
          <w:rFonts w:eastAsia="Times New Roman" w:cstheme="minorHAnsi"/>
          <w:lang w:eastAsia="pl-PL"/>
        </w:rPr>
        <w:t>.</w:t>
      </w:r>
    </w:p>
    <w:p w14:paraId="026E13D3" w14:textId="77777777" w:rsidR="00CB79E9" w:rsidRPr="00A601E8" w:rsidRDefault="00CB79E9" w:rsidP="009D74E2">
      <w:pPr>
        <w:shd w:val="clear" w:color="auto" w:fill="FFFFFF"/>
        <w:spacing w:after="0" w:line="276" w:lineRule="auto"/>
        <w:ind w:left="567" w:hanging="567"/>
        <w:jc w:val="both"/>
        <w:rPr>
          <w:rFonts w:eastAsia="Times New Roman" w:cstheme="minorHAnsi"/>
          <w:b/>
          <w:lang w:eastAsia="pl-PL"/>
        </w:rPr>
      </w:pPr>
    </w:p>
    <w:p w14:paraId="53FB4112"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1" w:name="_Toc83191576"/>
      <w:r w:rsidRPr="00A601E8">
        <w:rPr>
          <w:rFonts w:asciiTheme="minorHAnsi" w:eastAsia="Times New Roman" w:hAnsiTheme="minorHAnsi" w:cstheme="minorHAnsi"/>
          <w:b/>
          <w:color w:val="auto"/>
          <w:sz w:val="22"/>
          <w:szCs w:val="22"/>
          <w:lang w:eastAsia="pl-PL"/>
        </w:rPr>
        <w:t>Wskazanie osób uprawnionych do komunikowania się z wykonawcami</w:t>
      </w:r>
      <w:bookmarkEnd w:id="11"/>
    </w:p>
    <w:p w14:paraId="2D08B433" w14:textId="34FA4C0B" w:rsidR="00CB79E9" w:rsidRPr="00A601E8" w:rsidRDefault="00CB79E9" w:rsidP="009D74E2">
      <w:pPr>
        <w:spacing w:after="0" w:line="276" w:lineRule="auto"/>
        <w:jc w:val="both"/>
        <w:rPr>
          <w:rFonts w:cstheme="minorHAnsi"/>
          <w:b/>
        </w:rPr>
      </w:pPr>
      <w:r w:rsidRPr="00A601E8">
        <w:rPr>
          <w:rFonts w:cstheme="minorHAnsi"/>
        </w:rPr>
        <w:t>Zamawiający wyznacza następujące osoby do kontaktu z Wykonawcami:</w:t>
      </w:r>
      <w:r w:rsidR="003A104C" w:rsidRPr="00A601E8">
        <w:rPr>
          <w:rFonts w:cstheme="minorHAnsi"/>
        </w:rPr>
        <w:t xml:space="preserve"> </w:t>
      </w:r>
      <w:r w:rsidR="007A5D2C" w:rsidRPr="00A601E8">
        <w:rPr>
          <w:rFonts w:cstheme="minorHAnsi"/>
          <w:b/>
        </w:rPr>
        <w:t>Jerzy</w:t>
      </w:r>
      <w:r w:rsidR="004856CF" w:rsidRPr="00A601E8">
        <w:rPr>
          <w:rFonts w:cstheme="minorHAnsi"/>
          <w:b/>
        </w:rPr>
        <w:t xml:space="preserve"> Miroś</w:t>
      </w:r>
    </w:p>
    <w:p w14:paraId="0F87B99E" w14:textId="77777777" w:rsidR="00497DC7" w:rsidRPr="00A601E8" w:rsidRDefault="00497DC7" w:rsidP="009D74E2">
      <w:pPr>
        <w:pStyle w:val="Akapitzlist"/>
        <w:spacing w:after="0" w:line="276" w:lineRule="auto"/>
        <w:jc w:val="both"/>
        <w:rPr>
          <w:rFonts w:cstheme="minorHAnsi"/>
        </w:rPr>
      </w:pPr>
    </w:p>
    <w:p w14:paraId="3F2DF6E3"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2" w:name="_Toc83191577"/>
      <w:r w:rsidRPr="00A601E8">
        <w:rPr>
          <w:rFonts w:asciiTheme="minorHAnsi" w:eastAsia="Times New Roman" w:hAnsiTheme="minorHAnsi" w:cstheme="minorHAnsi"/>
          <w:b/>
          <w:color w:val="auto"/>
          <w:sz w:val="22"/>
          <w:szCs w:val="22"/>
          <w:lang w:eastAsia="pl-PL"/>
        </w:rPr>
        <w:t>Termin związania ofertą</w:t>
      </w:r>
      <w:bookmarkEnd w:id="12"/>
    </w:p>
    <w:p w14:paraId="6165431F" w14:textId="3C396877" w:rsidR="00CB79E9" w:rsidRPr="00A601E8" w:rsidRDefault="00CB79E9" w:rsidP="009D74E2">
      <w:pPr>
        <w:pStyle w:val="Akapitzlist"/>
        <w:numPr>
          <w:ilvl w:val="0"/>
          <w:numId w:val="5"/>
        </w:numPr>
        <w:spacing w:after="0" w:line="276" w:lineRule="auto"/>
        <w:ind w:left="426" w:hanging="426"/>
        <w:jc w:val="both"/>
        <w:rPr>
          <w:rFonts w:cstheme="minorHAnsi"/>
          <w:b/>
          <w:bCs/>
        </w:rPr>
      </w:pPr>
      <w:r w:rsidRPr="00A601E8">
        <w:rPr>
          <w:rFonts w:cstheme="minorHAnsi"/>
        </w:rPr>
        <w:t xml:space="preserve">Wykonawca jest związany ofertą do upływu terminu </w:t>
      </w:r>
      <w:r w:rsidRPr="00A601E8">
        <w:rPr>
          <w:rFonts w:cstheme="minorHAnsi"/>
          <w:b/>
        </w:rPr>
        <w:t>tj.</w:t>
      </w:r>
      <w:r w:rsidR="004A042B" w:rsidRPr="00A601E8">
        <w:rPr>
          <w:rFonts w:cstheme="minorHAnsi"/>
          <w:b/>
        </w:rPr>
        <w:t xml:space="preserve"> </w:t>
      </w:r>
      <w:r w:rsidR="002846B4">
        <w:rPr>
          <w:rFonts w:cstheme="minorHAnsi"/>
          <w:b/>
        </w:rPr>
        <w:t>10.11.2022</w:t>
      </w:r>
      <w:r w:rsidRPr="00A601E8">
        <w:rPr>
          <w:rFonts w:cstheme="minorHAnsi"/>
        </w:rPr>
        <w:t xml:space="preserve"> jednak nie dłużej niż 30 dni od dnia upływu te</w:t>
      </w:r>
      <w:r w:rsidR="006271E3" w:rsidRPr="00A601E8">
        <w:rPr>
          <w:rFonts w:cstheme="minorHAnsi"/>
        </w:rPr>
        <w:t>rminu składania ofert, przy czym</w:t>
      </w:r>
      <w:r w:rsidRPr="00A601E8">
        <w:rPr>
          <w:rFonts w:cstheme="minorHAnsi"/>
        </w:rPr>
        <w:t xml:space="preserve"> pierwszym dniem terminu związania ofertą jest dzień, w którym upływa termin składania ofert.</w:t>
      </w:r>
    </w:p>
    <w:p w14:paraId="04CCE23E" w14:textId="77777777" w:rsidR="00CB79E9" w:rsidRPr="00A601E8" w:rsidRDefault="00CB79E9" w:rsidP="009D74E2">
      <w:pPr>
        <w:pStyle w:val="Akapitzlist"/>
        <w:numPr>
          <w:ilvl w:val="0"/>
          <w:numId w:val="5"/>
        </w:numPr>
        <w:spacing w:after="0" w:line="276" w:lineRule="auto"/>
        <w:ind w:left="426" w:hanging="426"/>
        <w:jc w:val="both"/>
        <w:rPr>
          <w:rFonts w:cstheme="minorHAnsi"/>
          <w:b/>
          <w:bCs/>
        </w:rPr>
      </w:pPr>
      <w:r w:rsidRPr="00A601E8">
        <w:rPr>
          <w:rFonts w:cstheme="minorHAnsi"/>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wskazany przez niego okres, nie dłuższy niż 30 dni.</w:t>
      </w:r>
    </w:p>
    <w:p w14:paraId="4310202B" w14:textId="77777777" w:rsidR="00CB79E9" w:rsidRPr="00A601E8" w:rsidRDefault="00CB79E9" w:rsidP="009D74E2">
      <w:pPr>
        <w:pStyle w:val="Akapitzlist"/>
        <w:numPr>
          <w:ilvl w:val="0"/>
          <w:numId w:val="5"/>
        </w:numPr>
        <w:spacing w:after="0" w:line="276" w:lineRule="auto"/>
        <w:ind w:left="426" w:hanging="426"/>
        <w:jc w:val="both"/>
        <w:rPr>
          <w:rFonts w:cstheme="minorHAnsi"/>
          <w:b/>
          <w:bCs/>
        </w:rPr>
      </w:pPr>
      <w:r w:rsidRPr="00A601E8">
        <w:rPr>
          <w:rFonts w:cstheme="minorHAnsi"/>
        </w:rPr>
        <w:t>Przedłużenie terminu związania ofertą, o którym mowa w ust. 2, wymaga złożenia przez wykonawcę pisemnego oświadczenia o wyrażeniu zgody na przedłużenie terminu związania ofertą.</w:t>
      </w:r>
    </w:p>
    <w:p w14:paraId="5CAEDB93" w14:textId="37F11CFA" w:rsidR="00CB79E9" w:rsidRPr="00A601E8" w:rsidRDefault="00CB79E9" w:rsidP="009D74E2">
      <w:pPr>
        <w:pStyle w:val="Akapitzlist"/>
        <w:numPr>
          <w:ilvl w:val="0"/>
          <w:numId w:val="5"/>
        </w:numPr>
        <w:spacing w:after="0" w:line="276" w:lineRule="auto"/>
        <w:ind w:left="426" w:hanging="426"/>
        <w:jc w:val="both"/>
        <w:rPr>
          <w:rFonts w:cstheme="minorHAnsi"/>
          <w:b/>
          <w:bCs/>
        </w:rPr>
      </w:pPr>
      <w:r w:rsidRPr="00A601E8">
        <w:rPr>
          <w:rFonts w:cstheme="minorHAnsi"/>
        </w:rPr>
        <w:t xml:space="preserve">W przypadku gdy zamawiający żąda wniesienia wadium, przedłużenie terminu związania ofertą, </w:t>
      </w:r>
      <w:r w:rsidR="006271E3" w:rsidRPr="00A601E8">
        <w:rPr>
          <w:rFonts w:cstheme="minorHAnsi"/>
        </w:rPr>
        <w:br/>
      </w:r>
      <w:r w:rsidRPr="00A601E8">
        <w:rPr>
          <w:rFonts w:cstheme="minorHAnsi"/>
        </w:rPr>
        <w:t>o którym mowa w ust. 2, następuje wraz z przedłożeniem okresu ważności wadium albo, jeżeli nie jest to możliwe, z wniesieniem nowego wadium na przedłużony okres związania ofertą.</w:t>
      </w:r>
    </w:p>
    <w:p w14:paraId="67BBD9B3" w14:textId="77777777" w:rsidR="00CB79E9" w:rsidRPr="00A601E8" w:rsidRDefault="00CB79E9" w:rsidP="009D74E2">
      <w:pPr>
        <w:shd w:val="clear" w:color="auto" w:fill="FFFFFF"/>
        <w:spacing w:after="0" w:line="276" w:lineRule="auto"/>
        <w:ind w:left="567" w:hanging="567"/>
        <w:jc w:val="both"/>
        <w:rPr>
          <w:rFonts w:eastAsia="Times New Roman" w:cstheme="minorHAnsi"/>
          <w:b/>
          <w:lang w:eastAsia="pl-PL"/>
        </w:rPr>
      </w:pPr>
    </w:p>
    <w:p w14:paraId="2C9B99EB"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3" w:name="_Toc83191578"/>
      <w:r w:rsidRPr="00A601E8">
        <w:rPr>
          <w:rFonts w:asciiTheme="minorHAnsi" w:eastAsia="Times New Roman" w:hAnsiTheme="minorHAnsi" w:cstheme="minorHAnsi"/>
          <w:b/>
          <w:color w:val="auto"/>
          <w:sz w:val="22"/>
          <w:szCs w:val="22"/>
          <w:lang w:eastAsia="pl-PL"/>
        </w:rPr>
        <w:t>Opis sposobu przygotowania oferty</w:t>
      </w:r>
      <w:bookmarkEnd w:id="13"/>
    </w:p>
    <w:p w14:paraId="686CA9CE" w14:textId="77777777" w:rsidR="00CB79E9" w:rsidRPr="00A601E8" w:rsidRDefault="00CB79E9" w:rsidP="009D74E2">
      <w:pPr>
        <w:pStyle w:val="Akapitzlist"/>
        <w:numPr>
          <w:ilvl w:val="0"/>
          <w:numId w:val="6"/>
        </w:numPr>
        <w:autoSpaceDE w:val="0"/>
        <w:autoSpaceDN w:val="0"/>
        <w:adjustRightInd w:val="0"/>
        <w:spacing w:after="0" w:line="276" w:lineRule="auto"/>
        <w:ind w:left="426" w:hanging="426"/>
        <w:jc w:val="both"/>
        <w:rPr>
          <w:rFonts w:cstheme="minorHAnsi"/>
        </w:rPr>
      </w:pPr>
      <w:r w:rsidRPr="00A601E8">
        <w:rPr>
          <w:rFonts w:cstheme="minorHAnsi"/>
        </w:rPr>
        <w:t>Oferta musi być sporządzona w języku polskim, w postaci elektronicznej w formacie danych: .pdf, .doc, .docx, .rtf,.xps, .odt i opatrzona kwalifikowanym podpisem elektronicznym, podpisem zaufanym lub podpisem osobistym. Zamawiający nie rekomenduje podpisu elektronicznego zewnętrznego (XAdES +doc).</w:t>
      </w:r>
    </w:p>
    <w:p w14:paraId="2BBB3115" w14:textId="77777777" w:rsidR="00CB79E9" w:rsidRPr="00A601E8" w:rsidRDefault="00CB79E9" w:rsidP="009D74E2">
      <w:pPr>
        <w:pStyle w:val="Akapitzlist"/>
        <w:numPr>
          <w:ilvl w:val="0"/>
          <w:numId w:val="6"/>
        </w:numPr>
        <w:autoSpaceDE w:val="0"/>
        <w:autoSpaceDN w:val="0"/>
        <w:adjustRightInd w:val="0"/>
        <w:spacing w:after="0" w:line="276" w:lineRule="auto"/>
        <w:ind w:left="426" w:hanging="426"/>
        <w:jc w:val="both"/>
        <w:rPr>
          <w:rFonts w:cstheme="minorHAnsi"/>
        </w:rPr>
      </w:pPr>
      <w:r w:rsidRPr="00A601E8">
        <w:rPr>
          <w:rFonts w:cstheme="minorHAnsi"/>
        </w:rPr>
        <w:t>Do przygotowania oferty konieczne jest posiadanie przez osobę upoważnioną do reprezentowania Wykonawcy kwalifikowanego podpisu elektronicznego, podpisu osobistego lub podpisu zaufanego.</w:t>
      </w:r>
    </w:p>
    <w:p w14:paraId="4756C606" w14:textId="77777777" w:rsidR="00CB79E9" w:rsidRPr="00A601E8" w:rsidRDefault="00CB79E9" w:rsidP="009D74E2">
      <w:pPr>
        <w:pStyle w:val="Akapitzlist"/>
        <w:numPr>
          <w:ilvl w:val="0"/>
          <w:numId w:val="6"/>
        </w:numPr>
        <w:autoSpaceDE w:val="0"/>
        <w:autoSpaceDN w:val="0"/>
        <w:adjustRightInd w:val="0"/>
        <w:spacing w:after="0" w:line="276" w:lineRule="auto"/>
        <w:ind w:left="426" w:hanging="426"/>
        <w:jc w:val="both"/>
        <w:rPr>
          <w:rFonts w:cstheme="minorHAnsi"/>
        </w:rPr>
      </w:pPr>
      <w:r w:rsidRPr="00A601E8">
        <w:rPr>
          <w:rFonts w:cstheme="minorHAnsi"/>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t>
      </w:r>
    </w:p>
    <w:p w14:paraId="66F7B463" w14:textId="77777777" w:rsidR="00CB79E9" w:rsidRPr="00A601E8" w:rsidRDefault="00CB79E9" w:rsidP="009D74E2">
      <w:pPr>
        <w:pStyle w:val="Akapitzlist"/>
        <w:numPr>
          <w:ilvl w:val="0"/>
          <w:numId w:val="6"/>
        </w:numPr>
        <w:autoSpaceDE w:val="0"/>
        <w:autoSpaceDN w:val="0"/>
        <w:adjustRightInd w:val="0"/>
        <w:spacing w:after="0" w:line="276" w:lineRule="auto"/>
        <w:ind w:left="426" w:hanging="426"/>
        <w:jc w:val="both"/>
        <w:rPr>
          <w:rFonts w:cstheme="minorHAnsi"/>
        </w:rPr>
      </w:pPr>
      <w:r w:rsidRPr="00A601E8">
        <w:rPr>
          <w:rFonts w:cstheme="minorHAnsi"/>
        </w:rPr>
        <w:t xml:space="preserve">Dokumenty sporządzone w języku obcym są składane wraz z tłumaczeniem na język polski.                                                                               </w:t>
      </w:r>
    </w:p>
    <w:p w14:paraId="47D01C7F" w14:textId="2FE88303" w:rsidR="00CB79E9" w:rsidRPr="00A601E8" w:rsidRDefault="00CB79E9" w:rsidP="009D74E2">
      <w:pPr>
        <w:pStyle w:val="Akapitzlist"/>
        <w:numPr>
          <w:ilvl w:val="0"/>
          <w:numId w:val="6"/>
        </w:numPr>
        <w:autoSpaceDE w:val="0"/>
        <w:autoSpaceDN w:val="0"/>
        <w:adjustRightInd w:val="0"/>
        <w:spacing w:after="0" w:line="276" w:lineRule="auto"/>
        <w:ind w:left="426" w:hanging="426"/>
        <w:jc w:val="both"/>
        <w:rPr>
          <w:rFonts w:cstheme="minorHAnsi"/>
        </w:rPr>
      </w:pPr>
      <w:r w:rsidRPr="00A601E8">
        <w:rPr>
          <w:rFonts w:cstheme="minorHAns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w:t>
      </w:r>
      <w:r w:rsidRPr="00A601E8">
        <w:rPr>
          <w:rFonts w:cstheme="minorHAnsi"/>
        </w:rPr>
        <w:lastRenderedPageBreak/>
        <w:t>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Wykonawca nie może zastrzec informacji określonych w art. 222 ust.</w:t>
      </w:r>
      <w:r w:rsidR="00B63C20" w:rsidRPr="00A601E8">
        <w:rPr>
          <w:rFonts w:cstheme="minorHAnsi"/>
        </w:rPr>
        <w:t xml:space="preserve"> </w:t>
      </w:r>
      <w:r w:rsidRPr="00A601E8">
        <w:rPr>
          <w:rFonts w:cstheme="minorHAnsi"/>
        </w:rPr>
        <w:t>5 pzp.</w:t>
      </w:r>
    </w:p>
    <w:p w14:paraId="15E20882" w14:textId="77777777" w:rsidR="00CB79E9" w:rsidRPr="00A601E8" w:rsidRDefault="00CB79E9" w:rsidP="009D74E2">
      <w:pPr>
        <w:pStyle w:val="Akapitzlist"/>
        <w:numPr>
          <w:ilvl w:val="0"/>
          <w:numId w:val="6"/>
        </w:numPr>
        <w:autoSpaceDE w:val="0"/>
        <w:autoSpaceDN w:val="0"/>
        <w:adjustRightInd w:val="0"/>
        <w:spacing w:after="0" w:line="276" w:lineRule="auto"/>
        <w:ind w:left="426" w:hanging="426"/>
        <w:jc w:val="both"/>
        <w:rPr>
          <w:rFonts w:cstheme="minorHAnsi"/>
        </w:rPr>
      </w:pPr>
      <w:r w:rsidRPr="00A601E8">
        <w:rPr>
          <w:rFonts w:cstheme="minorHAnsi"/>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1B6D2AEF" w14:textId="75E144CC" w:rsidR="00CB79E9" w:rsidRPr="00A601E8" w:rsidRDefault="00CB79E9" w:rsidP="009D74E2">
      <w:pPr>
        <w:pStyle w:val="Akapitzlist"/>
        <w:numPr>
          <w:ilvl w:val="0"/>
          <w:numId w:val="6"/>
        </w:numPr>
        <w:autoSpaceDE w:val="0"/>
        <w:autoSpaceDN w:val="0"/>
        <w:adjustRightInd w:val="0"/>
        <w:spacing w:after="0" w:line="276" w:lineRule="auto"/>
        <w:ind w:left="426" w:hanging="426"/>
        <w:jc w:val="both"/>
        <w:rPr>
          <w:rFonts w:cstheme="minorHAnsi"/>
        </w:rPr>
      </w:pPr>
      <w:r w:rsidRPr="00A601E8">
        <w:rPr>
          <w:rFonts w:cstheme="minorHAnsi"/>
        </w:rPr>
        <w:t>Do przygotowania oferty zaleca się wykorzystanie Formularza Oferty, któ</w:t>
      </w:r>
      <w:r w:rsidR="008C588C" w:rsidRPr="00A601E8">
        <w:rPr>
          <w:rFonts w:cstheme="minorHAnsi"/>
        </w:rPr>
        <w:t>rego wzór stanowi Załącznik nr 1</w:t>
      </w:r>
      <w:r w:rsidRPr="00A601E8">
        <w:rPr>
          <w:rFonts w:cstheme="minorHAnsi"/>
        </w:rPr>
        <w:t xml:space="preserve"> do SWZ. W przypadku, gdy Wykonawca nie korzysta z przygotowanego przez Zamawiającego wzoru, w treści oferty należy zamieścić wszystkie informacje wymagane w Formularzu Ofertowym.</w:t>
      </w:r>
    </w:p>
    <w:p w14:paraId="4614E625" w14:textId="77777777" w:rsidR="00CB79E9" w:rsidRPr="00A601E8" w:rsidRDefault="00CB79E9" w:rsidP="009D74E2">
      <w:pPr>
        <w:pStyle w:val="Akapitzlist"/>
        <w:numPr>
          <w:ilvl w:val="0"/>
          <w:numId w:val="6"/>
        </w:numPr>
        <w:autoSpaceDE w:val="0"/>
        <w:autoSpaceDN w:val="0"/>
        <w:adjustRightInd w:val="0"/>
        <w:spacing w:after="0" w:line="276" w:lineRule="auto"/>
        <w:ind w:left="426" w:hanging="426"/>
        <w:jc w:val="both"/>
        <w:rPr>
          <w:rFonts w:cstheme="minorHAnsi"/>
          <w:b/>
          <w:bCs/>
        </w:rPr>
      </w:pPr>
      <w:r w:rsidRPr="00A601E8">
        <w:rPr>
          <w:rFonts w:cstheme="minorHAnsi"/>
          <w:b/>
          <w:bCs/>
        </w:rPr>
        <w:t>Do oferty należy dołączyć:</w:t>
      </w:r>
    </w:p>
    <w:p w14:paraId="0031F6C4" w14:textId="77777777" w:rsidR="001D334F" w:rsidRPr="00A601E8" w:rsidRDefault="001D334F" w:rsidP="009D74E2">
      <w:pPr>
        <w:pStyle w:val="Akapitzlist"/>
        <w:numPr>
          <w:ilvl w:val="1"/>
          <w:numId w:val="6"/>
        </w:numPr>
        <w:autoSpaceDE w:val="0"/>
        <w:autoSpaceDN w:val="0"/>
        <w:adjustRightInd w:val="0"/>
        <w:spacing w:after="0" w:line="276" w:lineRule="auto"/>
        <w:ind w:left="851"/>
        <w:jc w:val="both"/>
        <w:rPr>
          <w:rFonts w:cstheme="minorHAnsi"/>
          <w:b/>
          <w:bCs/>
        </w:rPr>
      </w:pPr>
      <w:r w:rsidRPr="00A601E8">
        <w:rPr>
          <w:rFonts w:cstheme="minorHAnsi"/>
        </w:rPr>
        <w:t>Pełnomocnictwo upoważniające do złożenia oferty, o ile ofertę składa pełnomocnik;</w:t>
      </w:r>
    </w:p>
    <w:p w14:paraId="17D46152" w14:textId="77777777" w:rsidR="001D334F" w:rsidRPr="00A601E8" w:rsidRDefault="001D334F" w:rsidP="009D74E2">
      <w:pPr>
        <w:pStyle w:val="Akapitzlist"/>
        <w:numPr>
          <w:ilvl w:val="1"/>
          <w:numId w:val="6"/>
        </w:numPr>
        <w:autoSpaceDE w:val="0"/>
        <w:autoSpaceDN w:val="0"/>
        <w:adjustRightInd w:val="0"/>
        <w:spacing w:after="0" w:line="276" w:lineRule="auto"/>
        <w:ind w:left="851"/>
        <w:jc w:val="both"/>
        <w:rPr>
          <w:rFonts w:cstheme="minorHAnsi"/>
          <w:b/>
          <w:bCs/>
        </w:rPr>
      </w:pPr>
      <w:r w:rsidRPr="00A601E8">
        <w:rPr>
          <w:rFonts w:cstheme="minorHAnsi"/>
        </w:rPr>
        <w:t>Pełnomocnictwo dla pełnomocnika do reprezentowania w postępowaniu Wykonawców wspólnie ubiegających się o udzielenie zamówienia – dotyczy ofert składanych przez Wykonawców wspólnie ubiegających się o udzielenie zamówienia;</w:t>
      </w:r>
    </w:p>
    <w:p w14:paraId="49A64F65" w14:textId="77777777" w:rsidR="001D334F" w:rsidRPr="00A601E8" w:rsidRDefault="001D334F" w:rsidP="009D74E2">
      <w:pPr>
        <w:pStyle w:val="Akapitzlist"/>
        <w:numPr>
          <w:ilvl w:val="1"/>
          <w:numId w:val="6"/>
        </w:numPr>
        <w:autoSpaceDE w:val="0"/>
        <w:autoSpaceDN w:val="0"/>
        <w:adjustRightInd w:val="0"/>
        <w:spacing w:after="0" w:line="276" w:lineRule="auto"/>
        <w:ind w:left="851"/>
        <w:jc w:val="both"/>
        <w:rPr>
          <w:rFonts w:cstheme="minorHAnsi"/>
          <w:b/>
          <w:bCs/>
        </w:rPr>
      </w:pPr>
      <w:r w:rsidRPr="00A601E8">
        <w:rPr>
          <w:rFonts w:cstheme="minorHAnsi"/>
          <w:b/>
          <w:bCs/>
        </w:rPr>
        <w:t>Oświadczenie Wykonawcy o niepodleganiu wykluczeniu z postępowania</w:t>
      </w:r>
      <w:r w:rsidRPr="00A601E8">
        <w:rPr>
          <w:rFonts w:cstheme="minorHAnsi"/>
        </w:rPr>
        <w:t xml:space="preserve"> – zał. Nr 1a do Rozdział I SWZ. W przypadku udostępnienia zasobów – oświadczenie podmiotu udostępniającego zasoby  stanowi załącznik nr 1b Rozdział I SWZ. W przypadku wspólnego ubiegania się o zamówienie przez Wykonawców, oświadczenie o niepodleganiu wykluczeniu składa każdy z Wykonawców.;</w:t>
      </w:r>
    </w:p>
    <w:p w14:paraId="0C40BE47" w14:textId="77777777" w:rsidR="001D334F" w:rsidRPr="00A601E8" w:rsidRDefault="001D334F" w:rsidP="009D74E2">
      <w:pPr>
        <w:pStyle w:val="Akapitzlist"/>
        <w:numPr>
          <w:ilvl w:val="1"/>
          <w:numId w:val="6"/>
        </w:numPr>
        <w:autoSpaceDE w:val="0"/>
        <w:autoSpaceDN w:val="0"/>
        <w:adjustRightInd w:val="0"/>
        <w:spacing w:after="0" w:line="276" w:lineRule="auto"/>
        <w:ind w:left="851"/>
        <w:jc w:val="both"/>
        <w:rPr>
          <w:rFonts w:cstheme="minorHAnsi"/>
          <w:b/>
          <w:bCs/>
        </w:rPr>
      </w:pPr>
      <w:r w:rsidRPr="00A601E8">
        <w:rPr>
          <w:rFonts w:cstheme="minorHAnsi"/>
          <w:b/>
          <w:bCs/>
        </w:rPr>
        <w:t>Oświadczenie Wykonawcy o spełnieniu warunków udziału w postępowaniu</w:t>
      </w:r>
      <w:r w:rsidRPr="00A601E8">
        <w:rPr>
          <w:rFonts w:cstheme="minorHAnsi"/>
        </w:rPr>
        <w:t xml:space="preserve"> – zał. Nr 1a do Rozdział I SWZ. W przypadku udostępnienia zasobów – oświadczenie podmiotu udostępniającego zasoby  stanowi załącznik nr 1b Rozdział I SWZ. </w:t>
      </w:r>
    </w:p>
    <w:p w14:paraId="1B5C490B" w14:textId="1DECF940" w:rsidR="00CB79E9" w:rsidRPr="00A601E8" w:rsidRDefault="00CB79E9" w:rsidP="009D74E2">
      <w:pPr>
        <w:pStyle w:val="Akapitzlist"/>
        <w:numPr>
          <w:ilvl w:val="0"/>
          <w:numId w:val="6"/>
        </w:numPr>
        <w:autoSpaceDE w:val="0"/>
        <w:autoSpaceDN w:val="0"/>
        <w:adjustRightInd w:val="0"/>
        <w:spacing w:after="0" w:line="276" w:lineRule="auto"/>
        <w:ind w:left="426" w:hanging="426"/>
        <w:jc w:val="both"/>
        <w:rPr>
          <w:rFonts w:cstheme="minorHAnsi"/>
        </w:rPr>
      </w:pPr>
      <w:r w:rsidRPr="00A601E8">
        <w:rPr>
          <w:rFonts w:cstheme="minorHAnsi"/>
        </w:rPr>
        <w:t>Oferta oraz oświadczenie o niepodleganiu wykluczeniu muszą być złożone w oryginale.</w:t>
      </w:r>
    </w:p>
    <w:p w14:paraId="3E6AF2ED" w14:textId="77777777" w:rsidR="00CB79E9" w:rsidRPr="00A601E8" w:rsidRDefault="00CB79E9" w:rsidP="009D74E2">
      <w:pPr>
        <w:pStyle w:val="Akapitzlist"/>
        <w:numPr>
          <w:ilvl w:val="0"/>
          <w:numId w:val="6"/>
        </w:numPr>
        <w:autoSpaceDE w:val="0"/>
        <w:autoSpaceDN w:val="0"/>
        <w:adjustRightInd w:val="0"/>
        <w:spacing w:after="0" w:line="276" w:lineRule="auto"/>
        <w:ind w:left="426" w:hanging="426"/>
        <w:jc w:val="both"/>
        <w:rPr>
          <w:rFonts w:cstheme="minorHAnsi"/>
        </w:rPr>
      </w:pPr>
      <w:r w:rsidRPr="00A601E8">
        <w:rPr>
          <w:rFonts w:cstheme="minorHAnsi"/>
        </w:rPr>
        <w:t>Zamawiający zaleca ponumerowanie stron oferty.</w:t>
      </w:r>
    </w:p>
    <w:p w14:paraId="27F65653" w14:textId="77777777" w:rsidR="00CB79E9" w:rsidRPr="00A601E8" w:rsidRDefault="00CB79E9" w:rsidP="009D74E2">
      <w:pPr>
        <w:pStyle w:val="Akapitzlist"/>
        <w:numPr>
          <w:ilvl w:val="0"/>
          <w:numId w:val="6"/>
        </w:numPr>
        <w:autoSpaceDE w:val="0"/>
        <w:autoSpaceDN w:val="0"/>
        <w:adjustRightInd w:val="0"/>
        <w:spacing w:after="0" w:line="276" w:lineRule="auto"/>
        <w:ind w:left="426" w:hanging="426"/>
        <w:jc w:val="both"/>
        <w:rPr>
          <w:rFonts w:cstheme="minorHAnsi"/>
        </w:rPr>
      </w:pPr>
      <w:r w:rsidRPr="00A601E8">
        <w:rPr>
          <w:rFonts w:cstheme="minorHAnsi"/>
        </w:rPr>
        <w:t>Pełnomocnictwo do złożenia oferty musi być złożone w oryginale w takiej samej formie, jak składana oferta (t.j. w formie elektronicznej lub postaci elektronicznej opatrzonej podpisem zaufanym lub podpisem osobistym).</w:t>
      </w:r>
    </w:p>
    <w:p w14:paraId="305A7B08" w14:textId="77777777" w:rsidR="00CB79E9" w:rsidRPr="00A601E8" w:rsidRDefault="00CB79E9" w:rsidP="009D74E2">
      <w:pPr>
        <w:pStyle w:val="Akapitzlist"/>
        <w:numPr>
          <w:ilvl w:val="0"/>
          <w:numId w:val="6"/>
        </w:numPr>
        <w:autoSpaceDE w:val="0"/>
        <w:autoSpaceDN w:val="0"/>
        <w:adjustRightInd w:val="0"/>
        <w:spacing w:after="0" w:line="276" w:lineRule="auto"/>
        <w:ind w:left="426" w:hanging="426"/>
        <w:jc w:val="both"/>
        <w:rPr>
          <w:rFonts w:cstheme="minorHAnsi"/>
        </w:rPr>
      </w:pPr>
      <w:r w:rsidRPr="00A601E8">
        <w:rPr>
          <w:rFonts w:cstheme="minorHAnsi"/>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A2EA352" w14:textId="77777777" w:rsidR="00CB79E9" w:rsidRPr="00A601E8" w:rsidRDefault="00CB79E9" w:rsidP="009D74E2">
      <w:pPr>
        <w:pStyle w:val="Akapitzlist"/>
        <w:numPr>
          <w:ilvl w:val="0"/>
          <w:numId w:val="6"/>
        </w:numPr>
        <w:autoSpaceDE w:val="0"/>
        <w:autoSpaceDN w:val="0"/>
        <w:adjustRightInd w:val="0"/>
        <w:spacing w:after="0" w:line="276" w:lineRule="auto"/>
        <w:ind w:left="426" w:hanging="426"/>
        <w:jc w:val="both"/>
        <w:rPr>
          <w:rFonts w:cstheme="minorHAnsi"/>
        </w:rPr>
      </w:pPr>
      <w:r w:rsidRPr="00A601E8">
        <w:rPr>
          <w:rFonts w:cstheme="minorHAnsi"/>
        </w:rPr>
        <w:lastRenderedPageBreak/>
        <w:t>Jeżeli Wykonawca nie złoży przedmiotowych środków dowodowych lub złożone przedmiotowe środki dowodowe będą niekompletne, Zamawiający wezwie do ich złożenia lub uzupełnienia w wyznaczonym terminie.</w:t>
      </w:r>
    </w:p>
    <w:p w14:paraId="0A3C4A39" w14:textId="77777777" w:rsidR="00CB79E9" w:rsidRPr="00A601E8" w:rsidRDefault="00CB79E9" w:rsidP="009D74E2">
      <w:pPr>
        <w:pStyle w:val="Akapitzlist"/>
        <w:numPr>
          <w:ilvl w:val="0"/>
          <w:numId w:val="6"/>
        </w:numPr>
        <w:autoSpaceDE w:val="0"/>
        <w:autoSpaceDN w:val="0"/>
        <w:adjustRightInd w:val="0"/>
        <w:spacing w:after="0" w:line="276" w:lineRule="auto"/>
        <w:ind w:left="426" w:hanging="426"/>
        <w:jc w:val="both"/>
        <w:rPr>
          <w:rFonts w:cstheme="minorHAnsi"/>
        </w:rPr>
      </w:pPr>
      <w:r w:rsidRPr="00A601E8">
        <w:rPr>
          <w:rFonts w:cstheme="minorHAnsi"/>
        </w:rPr>
        <w:t>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6AF134B" w14:textId="77777777" w:rsidR="002723A4" w:rsidRPr="00A601E8" w:rsidRDefault="002723A4" w:rsidP="009D74E2">
      <w:pPr>
        <w:pStyle w:val="Akapitzlist"/>
        <w:numPr>
          <w:ilvl w:val="0"/>
          <w:numId w:val="6"/>
        </w:numPr>
        <w:autoSpaceDE w:val="0"/>
        <w:autoSpaceDN w:val="0"/>
        <w:adjustRightInd w:val="0"/>
        <w:spacing w:after="0" w:line="276" w:lineRule="auto"/>
        <w:ind w:left="426" w:hanging="426"/>
        <w:jc w:val="both"/>
        <w:rPr>
          <w:rFonts w:eastAsia="Calibri" w:cstheme="minorHAnsi"/>
        </w:rPr>
      </w:pPr>
      <w:r w:rsidRPr="00A601E8">
        <w:rPr>
          <w:rFonts w:eastAsia="Calibri" w:cstheme="minorHAnsi"/>
        </w:rPr>
        <w:t xml:space="preserve">Wykonawcy </w:t>
      </w:r>
      <w:r w:rsidRPr="00A601E8">
        <w:rPr>
          <w:rFonts w:cstheme="minorHAnsi"/>
        </w:rPr>
        <w:t>mogą</w:t>
      </w:r>
      <w:r w:rsidRPr="00A601E8">
        <w:rPr>
          <w:rFonts w:eastAsia="Calibri" w:cstheme="minorHAnsi"/>
        </w:rPr>
        <w:t xml:space="preserve"> wspólnie ubiegać się o udzielenie zamówienia:</w:t>
      </w:r>
    </w:p>
    <w:p w14:paraId="358420ED" w14:textId="0C48DFD8" w:rsidR="002723A4" w:rsidRPr="00A601E8" w:rsidRDefault="002723A4" w:rsidP="009D74E2">
      <w:pPr>
        <w:pStyle w:val="Akapitzlist"/>
        <w:numPr>
          <w:ilvl w:val="0"/>
          <w:numId w:val="23"/>
        </w:numPr>
        <w:spacing w:after="0" w:line="276" w:lineRule="auto"/>
        <w:jc w:val="both"/>
        <w:rPr>
          <w:rFonts w:eastAsia="Times New Roman" w:cstheme="minorHAnsi"/>
          <w:lang w:eastAsia="pl-PL"/>
        </w:rPr>
      </w:pPr>
      <w:r w:rsidRPr="00A601E8">
        <w:rPr>
          <w:rFonts w:eastAsia="Times New Roman" w:cstheme="minorHAnsi"/>
          <w:lang w:eastAsia="pl-PL"/>
        </w:rPr>
        <w:t xml:space="preserve">W przypadku, o którym mowa w pkt 7, wykonawcy ustanawiają pełnomocnika do reprezentowania ich w postępowaniu o udzielenie zamówienia albo do reprezentowania </w:t>
      </w:r>
      <w:r w:rsidR="000C03AB" w:rsidRPr="00A601E8">
        <w:rPr>
          <w:rFonts w:eastAsia="Times New Roman" w:cstheme="minorHAnsi"/>
          <w:lang w:eastAsia="pl-PL"/>
        </w:rPr>
        <w:br/>
      </w:r>
      <w:r w:rsidRPr="00A601E8">
        <w:rPr>
          <w:rFonts w:eastAsia="Times New Roman" w:cstheme="minorHAnsi"/>
          <w:lang w:eastAsia="pl-PL"/>
        </w:rPr>
        <w:t>w postępowaniu i zawarcia umowy w sprawie zamówienia publicznego.</w:t>
      </w:r>
    </w:p>
    <w:p w14:paraId="28F00787" w14:textId="72A3ADA1" w:rsidR="002723A4" w:rsidRPr="00A601E8" w:rsidRDefault="002723A4" w:rsidP="009D74E2">
      <w:pPr>
        <w:pStyle w:val="Akapitzlist"/>
        <w:numPr>
          <w:ilvl w:val="0"/>
          <w:numId w:val="23"/>
        </w:numPr>
        <w:spacing w:after="0" w:line="276" w:lineRule="auto"/>
        <w:jc w:val="both"/>
        <w:rPr>
          <w:rFonts w:eastAsia="Times New Roman" w:cstheme="minorHAnsi"/>
          <w:lang w:eastAsia="pl-PL"/>
        </w:rPr>
      </w:pPr>
      <w:r w:rsidRPr="00A601E8">
        <w:rPr>
          <w:rFonts w:eastAsia="Times New Roman" w:cstheme="minorHAnsi"/>
          <w:lang w:eastAsia="pl-PL"/>
        </w:rPr>
        <w:t xml:space="preserve">Zamawiający nie może wymagać od wykonawców wspólnie ubiegających się o udzielenie zamówienia posiadania określonej formy prawnej w celu złożenia oferty lub wniosku </w:t>
      </w:r>
      <w:r w:rsidR="000C03AB" w:rsidRPr="00A601E8">
        <w:rPr>
          <w:rFonts w:eastAsia="Times New Roman" w:cstheme="minorHAnsi"/>
          <w:lang w:eastAsia="pl-PL"/>
        </w:rPr>
        <w:br/>
      </w:r>
      <w:r w:rsidRPr="00A601E8">
        <w:rPr>
          <w:rFonts w:eastAsia="Times New Roman" w:cstheme="minorHAnsi"/>
          <w:lang w:eastAsia="pl-PL"/>
        </w:rPr>
        <w:t>o dopuszczenie do udziału w postępowaniu.</w:t>
      </w:r>
    </w:p>
    <w:p w14:paraId="1B5DA14F" w14:textId="77777777" w:rsidR="002723A4" w:rsidRPr="00A601E8" w:rsidRDefault="002723A4" w:rsidP="009D74E2">
      <w:pPr>
        <w:pStyle w:val="Akapitzlist"/>
        <w:numPr>
          <w:ilvl w:val="0"/>
          <w:numId w:val="23"/>
        </w:numPr>
        <w:spacing w:after="0" w:line="276" w:lineRule="auto"/>
        <w:jc w:val="both"/>
        <w:rPr>
          <w:rFonts w:eastAsia="Times New Roman" w:cstheme="minorHAnsi"/>
          <w:lang w:eastAsia="pl-PL"/>
        </w:rPr>
      </w:pPr>
      <w:r w:rsidRPr="00A601E8">
        <w:rPr>
          <w:rFonts w:eastAsia="Times New Roman" w:cstheme="minorHAnsi"/>
          <w:lang w:eastAsia="pl-PL"/>
        </w:rPr>
        <w:t>Przepisy dotyczące wykonawcy stosuje się odpowiednio do wykonawców wspólnie ubiegających się o udzielenie zamówienia.</w:t>
      </w:r>
    </w:p>
    <w:p w14:paraId="5B02FC3A" w14:textId="77777777" w:rsidR="00CB79E9" w:rsidRPr="00A601E8" w:rsidRDefault="00CB79E9" w:rsidP="009D74E2">
      <w:pPr>
        <w:shd w:val="clear" w:color="auto" w:fill="FFFFFF"/>
        <w:spacing w:after="0" w:line="276" w:lineRule="auto"/>
        <w:ind w:left="567" w:hanging="567"/>
        <w:jc w:val="both"/>
        <w:rPr>
          <w:rFonts w:eastAsia="Times New Roman" w:cstheme="minorHAnsi"/>
          <w:b/>
          <w:lang w:eastAsia="pl-PL"/>
        </w:rPr>
      </w:pPr>
    </w:p>
    <w:p w14:paraId="1C932C57"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4" w:name="_Toc83191579"/>
      <w:r w:rsidRPr="00A601E8">
        <w:rPr>
          <w:rFonts w:asciiTheme="minorHAnsi" w:eastAsia="Times New Roman" w:hAnsiTheme="minorHAnsi" w:cstheme="minorHAnsi"/>
          <w:b/>
          <w:color w:val="auto"/>
          <w:sz w:val="22"/>
          <w:szCs w:val="22"/>
          <w:lang w:eastAsia="pl-PL"/>
        </w:rPr>
        <w:t>Sposób oraz termin składania ofert</w:t>
      </w:r>
      <w:bookmarkEnd w:id="14"/>
    </w:p>
    <w:p w14:paraId="5518D554" w14:textId="691DF40B" w:rsidR="00CB79E9" w:rsidRPr="00A601E8" w:rsidRDefault="00CB79E9" w:rsidP="009D74E2">
      <w:pPr>
        <w:pStyle w:val="redniasiatka21"/>
        <w:numPr>
          <w:ilvl w:val="0"/>
          <w:numId w:val="8"/>
        </w:numPr>
        <w:spacing w:line="276" w:lineRule="auto"/>
        <w:jc w:val="both"/>
        <w:rPr>
          <w:rFonts w:asciiTheme="minorHAnsi" w:hAnsiTheme="minorHAnsi" w:cstheme="minorHAnsi"/>
        </w:rPr>
      </w:pPr>
      <w:bookmarkStart w:id="15" w:name="_Hlk532031451"/>
      <w:r w:rsidRPr="00A601E8">
        <w:rPr>
          <w:rFonts w:asciiTheme="minorHAnsi" w:hAnsiTheme="minorHAnsi" w:cstheme="minorHAnsi"/>
        </w:rPr>
        <w:t>Ofertę należy złożyć w postaci elektronicznej podpisanej kwalifikowanym podpisem elektronicznym</w:t>
      </w:r>
      <w:r w:rsidR="00164AE7" w:rsidRPr="00A601E8">
        <w:rPr>
          <w:rFonts w:asciiTheme="minorHAnsi" w:hAnsiTheme="minorHAnsi" w:cstheme="minorHAnsi"/>
        </w:rPr>
        <w:t>, podpisem zaufanym lub podpisem osobistym</w:t>
      </w:r>
      <w:r w:rsidRPr="00A601E8">
        <w:rPr>
          <w:rFonts w:asciiTheme="minorHAnsi" w:hAnsiTheme="minorHAnsi" w:cstheme="minorHAnsi"/>
        </w:rPr>
        <w:t xml:space="preserve"> </w:t>
      </w:r>
      <w:bookmarkStart w:id="16" w:name="_Hlk45774098"/>
      <w:r w:rsidRPr="00A601E8">
        <w:rPr>
          <w:rFonts w:asciiTheme="minorHAnsi" w:hAnsiTheme="minorHAnsi" w:cstheme="minorHAnsi"/>
        </w:rPr>
        <w:t>zgodnie z instrukcją z</w:t>
      </w:r>
      <w:r w:rsidR="00140A71" w:rsidRPr="00A601E8">
        <w:rPr>
          <w:rFonts w:asciiTheme="minorHAnsi" w:hAnsiTheme="minorHAnsi" w:cstheme="minorHAnsi"/>
        </w:rPr>
        <w:t>a</w:t>
      </w:r>
      <w:r w:rsidRPr="00A601E8">
        <w:rPr>
          <w:rFonts w:asciiTheme="minorHAnsi" w:hAnsiTheme="minorHAnsi" w:cstheme="minorHAnsi"/>
        </w:rPr>
        <w:t>mieszczoną na Platformie zakupowej w zakładce INSTRUKCJE</w:t>
      </w:r>
      <w:bookmarkEnd w:id="16"/>
      <w:r w:rsidRPr="00A601E8">
        <w:rPr>
          <w:rFonts w:asciiTheme="minorHAnsi" w:hAnsiTheme="minorHAnsi" w:cstheme="minorHAnsi"/>
        </w:rPr>
        <w:t>,</w:t>
      </w:r>
      <w:r w:rsidRPr="00A601E8">
        <w:rPr>
          <w:rFonts w:asciiTheme="minorHAnsi" w:hAnsiTheme="minorHAnsi" w:cstheme="minorHAnsi"/>
          <w:b/>
          <w:i/>
        </w:rPr>
        <w:t xml:space="preserve"> </w:t>
      </w:r>
      <w:r w:rsidRPr="00A601E8">
        <w:rPr>
          <w:rFonts w:asciiTheme="minorHAnsi" w:hAnsiTheme="minorHAnsi" w:cstheme="minorHAnsi"/>
        </w:rPr>
        <w:t>w nieprzekraczalnym terminie:</w:t>
      </w:r>
    </w:p>
    <w:bookmarkEnd w:id="15"/>
    <w:p w14:paraId="34BCDB8C" w14:textId="77777777" w:rsidR="00CB79E9" w:rsidRPr="00A601E8" w:rsidRDefault="00CB79E9" w:rsidP="009D74E2">
      <w:pPr>
        <w:tabs>
          <w:tab w:val="left" w:pos="360"/>
        </w:tabs>
        <w:spacing w:after="0" w:line="276" w:lineRule="auto"/>
        <w:rPr>
          <w:rFonts w:cstheme="minorHAnsi"/>
        </w:rPr>
      </w:pPr>
    </w:p>
    <w:tbl>
      <w:tblPr>
        <w:tblW w:w="0" w:type="auto"/>
        <w:tblInd w:w="893" w:type="dxa"/>
        <w:tblLayout w:type="fixed"/>
        <w:tblCellMar>
          <w:left w:w="70" w:type="dxa"/>
          <w:right w:w="70" w:type="dxa"/>
        </w:tblCellMar>
        <w:tblLook w:val="0000" w:firstRow="0" w:lastRow="0" w:firstColumn="0" w:lastColumn="0" w:noHBand="0" w:noVBand="0"/>
      </w:tblPr>
      <w:tblGrid>
        <w:gridCol w:w="2020"/>
        <w:gridCol w:w="2020"/>
        <w:gridCol w:w="2020"/>
        <w:gridCol w:w="2080"/>
      </w:tblGrid>
      <w:tr w:rsidR="00FD062E" w:rsidRPr="00A601E8" w14:paraId="3716259A" w14:textId="77777777" w:rsidTr="00A74BDB">
        <w:tc>
          <w:tcPr>
            <w:tcW w:w="2020" w:type="dxa"/>
            <w:tcBorders>
              <w:top w:val="single" w:sz="6" w:space="0" w:color="000000"/>
              <w:left w:val="single" w:sz="6" w:space="0" w:color="000000"/>
              <w:bottom w:val="single" w:sz="6" w:space="0" w:color="000000"/>
            </w:tcBorders>
            <w:shd w:val="clear" w:color="auto" w:fill="auto"/>
          </w:tcPr>
          <w:p w14:paraId="4C3F5024" w14:textId="77777777" w:rsidR="00CB79E9" w:rsidRPr="00A601E8" w:rsidRDefault="00CB79E9" w:rsidP="009D74E2">
            <w:pPr>
              <w:tabs>
                <w:tab w:val="left" w:pos="360"/>
              </w:tabs>
              <w:spacing w:after="0" w:line="276" w:lineRule="auto"/>
              <w:jc w:val="center"/>
              <w:rPr>
                <w:rFonts w:eastAsia="Arial" w:cstheme="minorHAnsi"/>
                <w:b/>
              </w:rPr>
            </w:pPr>
            <w:r w:rsidRPr="00A601E8">
              <w:rPr>
                <w:rFonts w:cstheme="minorHAnsi"/>
                <w:b/>
              </w:rPr>
              <w:t xml:space="preserve">do dnia </w:t>
            </w:r>
          </w:p>
        </w:tc>
        <w:tc>
          <w:tcPr>
            <w:tcW w:w="2020" w:type="dxa"/>
            <w:tcBorders>
              <w:top w:val="single" w:sz="6" w:space="0" w:color="000000"/>
              <w:left w:val="single" w:sz="6" w:space="0" w:color="000000"/>
              <w:bottom w:val="single" w:sz="6" w:space="0" w:color="000000"/>
            </w:tcBorders>
            <w:shd w:val="clear" w:color="auto" w:fill="auto"/>
          </w:tcPr>
          <w:p w14:paraId="33F25D74" w14:textId="7612FDF9" w:rsidR="00CB79E9" w:rsidRPr="00A601E8" w:rsidRDefault="002846B4" w:rsidP="009D74E2">
            <w:pPr>
              <w:tabs>
                <w:tab w:val="left" w:pos="360"/>
              </w:tabs>
              <w:spacing w:after="0" w:line="276" w:lineRule="auto"/>
              <w:jc w:val="center"/>
              <w:rPr>
                <w:rFonts w:cstheme="minorHAnsi"/>
                <w:b/>
              </w:rPr>
            </w:pPr>
            <w:r>
              <w:rPr>
                <w:rFonts w:eastAsia="Arial" w:cstheme="minorHAnsi"/>
                <w:b/>
              </w:rPr>
              <w:t>11.10.2022</w:t>
            </w:r>
            <w:r w:rsidR="00CE1C34" w:rsidRPr="00A601E8">
              <w:rPr>
                <w:rFonts w:eastAsia="Arial" w:cstheme="minorHAnsi"/>
                <w:b/>
              </w:rPr>
              <w:t xml:space="preserve"> r </w:t>
            </w:r>
          </w:p>
        </w:tc>
        <w:tc>
          <w:tcPr>
            <w:tcW w:w="2020" w:type="dxa"/>
            <w:tcBorders>
              <w:top w:val="single" w:sz="6" w:space="0" w:color="000000"/>
              <w:left w:val="single" w:sz="6" w:space="0" w:color="000000"/>
              <w:bottom w:val="single" w:sz="6" w:space="0" w:color="000000"/>
            </w:tcBorders>
            <w:shd w:val="clear" w:color="auto" w:fill="auto"/>
          </w:tcPr>
          <w:p w14:paraId="73F805F3" w14:textId="77777777" w:rsidR="00CB79E9" w:rsidRPr="00A601E8" w:rsidRDefault="00CB79E9" w:rsidP="009D74E2">
            <w:pPr>
              <w:tabs>
                <w:tab w:val="left" w:pos="360"/>
              </w:tabs>
              <w:spacing w:after="0" w:line="276" w:lineRule="auto"/>
              <w:jc w:val="center"/>
              <w:rPr>
                <w:rFonts w:cstheme="minorHAnsi"/>
                <w:b/>
              </w:rPr>
            </w:pPr>
            <w:r w:rsidRPr="00A601E8">
              <w:rPr>
                <w:rFonts w:cstheme="minorHAnsi"/>
                <w:b/>
              </w:rPr>
              <w:t xml:space="preserve">do godz. </w:t>
            </w:r>
          </w:p>
        </w:tc>
        <w:tc>
          <w:tcPr>
            <w:tcW w:w="2080" w:type="dxa"/>
            <w:tcBorders>
              <w:top w:val="single" w:sz="6" w:space="0" w:color="000000"/>
              <w:left w:val="single" w:sz="6" w:space="0" w:color="000000"/>
              <w:bottom w:val="single" w:sz="6" w:space="0" w:color="000000"/>
              <w:right w:val="single" w:sz="6" w:space="0" w:color="000000"/>
            </w:tcBorders>
            <w:shd w:val="clear" w:color="auto" w:fill="auto"/>
          </w:tcPr>
          <w:p w14:paraId="0D09412D" w14:textId="157C107E" w:rsidR="00CB79E9" w:rsidRPr="00A601E8" w:rsidRDefault="00152B21" w:rsidP="009D74E2">
            <w:pPr>
              <w:tabs>
                <w:tab w:val="left" w:pos="360"/>
              </w:tabs>
              <w:spacing w:after="0" w:line="276" w:lineRule="auto"/>
              <w:jc w:val="center"/>
              <w:rPr>
                <w:rFonts w:cstheme="minorHAnsi"/>
              </w:rPr>
            </w:pPr>
            <w:r w:rsidRPr="00A601E8">
              <w:rPr>
                <w:rFonts w:cstheme="minorHAnsi"/>
                <w:b/>
              </w:rPr>
              <w:t>10:00</w:t>
            </w:r>
          </w:p>
        </w:tc>
      </w:tr>
    </w:tbl>
    <w:p w14:paraId="67AD5F02" w14:textId="77777777" w:rsidR="00CB79E9" w:rsidRPr="00A601E8" w:rsidRDefault="00CB79E9" w:rsidP="009D74E2">
      <w:pPr>
        <w:spacing w:after="0" w:line="276" w:lineRule="auto"/>
        <w:rPr>
          <w:rFonts w:cstheme="minorHAnsi"/>
          <w:b/>
          <w:i/>
        </w:rPr>
      </w:pPr>
    </w:p>
    <w:p w14:paraId="0122B64F" w14:textId="77777777" w:rsidR="00CB79E9" w:rsidRPr="00A601E8" w:rsidRDefault="00CB79E9" w:rsidP="009D74E2">
      <w:pPr>
        <w:pStyle w:val="Akapitzlist"/>
        <w:numPr>
          <w:ilvl w:val="0"/>
          <w:numId w:val="8"/>
        </w:numPr>
        <w:suppressAutoHyphens/>
        <w:spacing w:after="0" w:line="276" w:lineRule="auto"/>
        <w:ind w:left="426" w:hanging="426"/>
        <w:jc w:val="both"/>
        <w:rPr>
          <w:rFonts w:eastAsia="Calibri" w:cstheme="minorHAnsi"/>
          <w:b/>
          <w:i/>
        </w:rPr>
      </w:pPr>
      <w:r w:rsidRPr="00A601E8">
        <w:rPr>
          <w:rFonts w:eastAsia="Calibri" w:cstheme="minorHAnsi"/>
        </w:rPr>
        <w:t>Ofertę należy złożyć w paczce (np. w formacie ZIP), którą należy opisać następująco:</w:t>
      </w:r>
    </w:p>
    <w:p w14:paraId="642D0E22" w14:textId="4A54F27B" w:rsidR="00CB79E9" w:rsidRPr="00A601E8" w:rsidRDefault="00CB79E9" w:rsidP="009D74E2">
      <w:pPr>
        <w:spacing w:after="0" w:line="276" w:lineRule="auto"/>
        <w:jc w:val="center"/>
        <w:rPr>
          <w:rFonts w:cstheme="minorHAnsi"/>
          <w:b/>
        </w:rPr>
      </w:pPr>
      <w:r w:rsidRPr="00A601E8">
        <w:rPr>
          <w:rFonts w:cstheme="minorHAnsi"/>
          <w:b/>
          <w:i/>
        </w:rPr>
        <w:t xml:space="preserve">(Nazwa oferenta) </w:t>
      </w:r>
      <w:r w:rsidRPr="00A601E8">
        <w:rPr>
          <w:rFonts w:eastAsia="Arial" w:cstheme="minorHAnsi"/>
          <w:b/>
          <w:i/>
        </w:rPr>
        <w:t>……</w:t>
      </w:r>
      <w:r w:rsidR="007844D8" w:rsidRPr="00A601E8">
        <w:rPr>
          <w:rFonts w:cstheme="minorHAnsi"/>
          <w:b/>
          <w:bCs/>
        </w:rPr>
        <w:t xml:space="preserve"> </w:t>
      </w:r>
      <w:r w:rsidR="003A104C" w:rsidRPr="00A601E8">
        <w:rPr>
          <w:rFonts w:eastAsia="Arial" w:cstheme="minorHAnsi"/>
          <w:b/>
          <w:i/>
        </w:rPr>
        <w:t xml:space="preserve">znak sprawy </w:t>
      </w:r>
      <w:r w:rsidR="007844D8" w:rsidRPr="00A601E8">
        <w:rPr>
          <w:rFonts w:eastAsia="Arial" w:cstheme="minorHAnsi"/>
          <w:b/>
          <w:i/>
        </w:rPr>
        <w:t xml:space="preserve">  </w:t>
      </w:r>
      <w:r w:rsidR="002846B4">
        <w:rPr>
          <w:rFonts w:eastAsia="Arial" w:cstheme="minorHAnsi"/>
          <w:b/>
          <w:i/>
        </w:rPr>
        <w:t>2/P/PWK/2022</w:t>
      </w:r>
      <w:r w:rsidR="007844D8" w:rsidRPr="00A601E8">
        <w:rPr>
          <w:rFonts w:eastAsia="Arial" w:cstheme="minorHAnsi"/>
          <w:b/>
          <w:i/>
        </w:rPr>
        <w:t xml:space="preserve"> </w:t>
      </w:r>
    </w:p>
    <w:p w14:paraId="2F842168" w14:textId="77777777" w:rsidR="00CB79E9" w:rsidRPr="00A601E8" w:rsidRDefault="00CB79E9" w:rsidP="009D74E2">
      <w:pPr>
        <w:pStyle w:val="Akapitzlist"/>
        <w:numPr>
          <w:ilvl w:val="0"/>
          <w:numId w:val="8"/>
        </w:numPr>
        <w:suppressAutoHyphens/>
        <w:spacing w:after="0" w:line="276" w:lineRule="auto"/>
        <w:ind w:left="426" w:hanging="426"/>
        <w:jc w:val="both"/>
        <w:rPr>
          <w:rFonts w:eastAsia="Calibri" w:cstheme="minorHAnsi"/>
          <w:b/>
          <w:i/>
        </w:rPr>
      </w:pPr>
      <w:r w:rsidRPr="00A601E8">
        <w:rPr>
          <w:rFonts w:eastAsia="Calibri" w:cstheme="minorHAnsi"/>
        </w:rPr>
        <w:t>Wykonawca może złożyć tylko jedną ofertę.</w:t>
      </w:r>
    </w:p>
    <w:p w14:paraId="7B0255EA" w14:textId="77777777" w:rsidR="00CB79E9" w:rsidRPr="00A601E8" w:rsidRDefault="00CB79E9" w:rsidP="009D74E2">
      <w:pPr>
        <w:pStyle w:val="Akapitzlist"/>
        <w:numPr>
          <w:ilvl w:val="0"/>
          <w:numId w:val="8"/>
        </w:numPr>
        <w:suppressAutoHyphens/>
        <w:spacing w:after="0" w:line="276" w:lineRule="auto"/>
        <w:ind w:left="426" w:hanging="426"/>
        <w:jc w:val="both"/>
        <w:rPr>
          <w:rFonts w:eastAsia="Calibri" w:cstheme="minorHAnsi"/>
          <w:b/>
          <w:i/>
        </w:rPr>
      </w:pPr>
      <w:r w:rsidRPr="00A601E8">
        <w:rPr>
          <w:rFonts w:eastAsia="Calibri" w:cstheme="minorHAnsi"/>
        </w:rPr>
        <w:t>Zamawiający odrzuci ofertę złożoną po terminie składania ofert.</w:t>
      </w:r>
    </w:p>
    <w:p w14:paraId="23A6E89F" w14:textId="77777777" w:rsidR="00CB79E9" w:rsidRPr="00A601E8" w:rsidRDefault="00CB79E9" w:rsidP="009D74E2">
      <w:pPr>
        <w:pStyle w:val="Akapitzlist"/>
        <w:numPr>
          <w:ilvl w:val="0"/>
          <w:numId w:val="8"/>
        </w:numPr>
        <w:suppressAutoHyphens/>
        <w:spacing w:after="0" w:line="276" w:lineRule="auto"/>
        <w:ind w:left="426" w:hanging="426"/>
        <w:jc w:val="both"/>
        <w:rPr>
          <w:rFonts w:eastAsia="Calibri" w:cstheme="minorHAnsi"/>
          <w:b/>
          <w:i/>
        </w:rPr>
      </w:pPr>
      <w:r w:rsidRPr="00A601E8">
        <w:rPr>
          <w:rFonts w:eastAsia="Calibri" w:cstheme="minorHAnsi"/>
        </w:rPr>
        <w:t>Wykonawca przed upływem terminu do składania ofert może wycofać ofertę. Sposób wycofania oferty został opisany w instrukcji użytkownika.</w:t>
      </w:r>
    </w:p>
    <w:p w14:paraId="5536E3EB" w14:textId="77777777" w:rsidR="00CB79E9" w:rsidRPr="00A601E8" w:rsidRDefault="00CB79E9" w:rsidP="009D74E2">
      <w:pPr>
        <w:pStyle w:val="Akapitzlist"/>
        <w:numPr>
          <w:ilvl w:val="0"/>
          <w:numId w:val="8"/>
        </w:numPr>
        <w:suppressAutoHyphens/>
        <w:spacing w:after="0" w:line="276" w:lineRule="auto"/>
        <w:ind w:left="426" w:hanging="426"/>
        <w:jc w:val="both"/>
        <w:rPr>
          <w:rFonts w:eastAsia="Calibri" w:cstheme="minorHAnsi"/>
          <w:b/>
          <w:i/>
        </w:rPr>
      </w:pPr>
      <w:r w:rsidRPr="00A601E8">
        <w:rPr>
          <w:rFonts w:eastAsia="Calibri" w:cstheme="minorHAnsi"/>
        </w:rPr>
        <w:t>Wykonawca po upływie terminu do składania ofert nie może wycofać złożonej oferty.</w:t>
      </w:r>
    </w:p>
    <w:p w14:paraId="35D28524" w14:textId="77777777" w:rsidR="00CB79E9" w:rsidRPr="00A601E8" w:rsidRDefault="00CB79E9" w:rsidP="009D74E2">
      <w:pPr>
        <w:shd w:val="clear" w:color="auto" w:fill="FFFFFF"/>
        <w:spacing w:after="0" w:line="276" w:lineRule="auto"/>
        <w:ind w:left="567" w:hanging="567"/>
        <w:jc w:val="both"/>
        <w:rPr>
          <w:rFonts w:eastAsia="Times New Roman" w:cstheme="minorHAnsi"/>
          <w:b/>
          <w:lang w:eastAsia="pl-PL"/>
        </w:rPr>
      </w:pPr>
    </w:p>
    <w:p w14:paraId="684A7697"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7" w:name="_Toc83191580"/>
      <w:r w:rsidRPr="00A601E8">
        <w:rPr>
          <w:rFonts w:asciiTheme="minorHAnsi" w:eastAsia="Times New Roman" w:hAnsiTheme="minorHAnsi" w:cstheme="minorHAnsi"/>
          <w:b/>
          <w:color w:val="auto"/>
          <w:sz w:val="22"/>
          <w:szCs w:val="22"/>
          <w:lang w:eastAsia="pl-PL"/>
        </w:rPr>
        <w:t>Termin otwarcia ofert</w:t>
      </w:r>
      <w:bookmarkEnd w:id="17"/>
    </w:p>
    <w:p w14:paraId="0BB467C2" w14:textId="246BA409" w:rsidR="00CB79E9" w:rsidRPr="00A601E8" w:rsidRDefault="00CB79E9" w:rsidP="009D74E2">
      <w:pPr>
        <w:pStyle w:val="Stopka"/>
        <w:numPr>
          <w:ilvl w:val="0"/>
          <w:numId w:val="7"/>
        </w:numPr>
        <w:spacing w:line="276" w:lineRule="auto"/>
        <w:ind w:left="426" w:hanging="426"/>
        <w:jc w:val="both"/>
        <w:rPr>
          <w:rFonts w:asciiTheme="minorHAnsi" w:hAnsiTheme="minorHAnsi" w:cstheme="minorHAnsi"/>
          <w:b/>
          <w:bCs/>
          <w:sz w:val="22"/>
          <w:szCs w:val="22"/>
        </w:rPr>
      </w:pPr>
      <w:r w:rsidRPr="00A601E8">
        <w:rPr>
          <w:rFonts w:asciiTheme="minorHAnsi" w:hAnsiTheme="minorHAnsi" w:cstheme="minorHAnsi"/>
          <w:sz w:val="22"/>
          <w:szCs w:val="22"/>
        </w:rPr>
        <w:t xml:space="preserve">Otwarcie ofert nastąpi w dniu </w:t>
      </w:r>
      <w:r w:rsidR="002846B4">
        <w:rPr>
          <w:rFonts w:asciiTheme="minorHAnsi" w:hAnsiTheme="minorHAnsi" w:cstheme="minorHAnsi"/>
          <w:b/>
          <w:bCs/>
          <w:sz w:val="22"/>
          <w:szCs w:val="22"/>
        </w:rPr>
        <w:t>11.10.2022</w:t>
      </w:r>
      <w:r w:rsidRPr="00A601E8">
        <w:rPr>
          <w:rFonts w:asciiTheme="minorHAnsi" w:hAnsiTheme="minorHAnsi" w:cstheme="minorHAnsi"/>
          <w:b/>
          <w:bCs/>
          <w:sz w:val="22"/>
          <w:szCs w:val="22"/>
        </w:rPr>
        <w:t xml:space="preserve"> o godzinie </w:t>
      </w:r>
      <w:r w:rsidR="00152B21" w:rsidRPr="00A601E8">
        <w:rPr>
          <w:rFonts w:asciiTheme="minorHAnsi" w:hAnsiTheme="minorHAnsi" w:cstheme="minorHAnsi"/>
          <w:b/>
          <w:bCs/>
          <w:sz w:val="22"/>
          <w:szCs w:val="22"/>
        </w:rPr>
        <w:t>12:00.</w:t>
      </w:r>
    </w:p>
    <w:p w14:paraId="22FD3C58" w14:textId="77777777" w:rsidR="00CB79E9" w:rsidRPr="00A601E8" w:rsidRDefault="00CB79E9" w:rsidP="009D74E2">
      <w:pPr>
        <w:pStyle w:val="Stopka"/>
        <w:numPr>
          <w:ilvl w:val="0"/>
          <w:numId w:val="7"/>
        </w:numPr>
        <w:spacing w:line="276" w:lineRule="auto"/>
        <w:ind w:left="426" w:hanging="426"/>
        <w:jc w:val="both"/>
        <w:rPr>
          <w:rFonts w:asciiTheme="minorHAnsi" w:hAnsiTheme="minorHAnsi" w:cstheme="minorHAnsi"/>
          <w:sz w:val="22"/>
          <w:szCs w:val="22"/>
        </w:rPr>
      </w:pPr>
      <w:r w:rsidRPr="00A601E8">
        <w:rPr>
          <w:rFonts w:asciiTheme="minorHAnsi"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6800BEA7" w14:textId="77777777" w:rsidR="00CB79E9" w:rsidRPr="00A601E8" w:rsidRDefault="00CB79E9" w:rsidP="009D74E2">
      <w:pPr>
        <w:pStyle w:val="Stopka"/>
        <w:numPr>
          <w:ilvl w:val="0"/>
          <w:numId w:val="7"/>
        </w:numPr>
        <w:spacing w:line="276" w:lineRule="auto"/>
        <w:ind w:left="426" w:hanging="426"/>
        <w:jc w:val="both"/>
        <w:rPr>
          <w:rFonts w:asciiTheme="minorHAnsi" w:hAnsiTheme="minorHAnsi" w:cstheme="minorHAnsi"/>
          <w:sz w:val="22"/>
          <w:szCs w:val="22"/>
        </w:rPr>
      </w:pPr>
      <w:r w:rsidRPr="00A601E8">
        <w:rPr>
          <w:rFonts w:asciiTheme="minorHAnsi" w:hAnsiTheme="minorHAnsi" w:cstheme="minorHAnsi"/>
          <w:sz w:val="22"/>
          <w:szCs w:val="22"/>
        </w:rPr>
        <w:t>Zamawiający, niezwłocznie po otwarciu ofert, udostępnia na stronie internetowej prowadzonego postępowania informacje o:</w:t>
      </w:r>
    </w:p>
    <w:p w14:paraId="7F9EFFD4" w14:textId="1051040D" w:rsidR="00CB79E9" w:rsidRPr="00A601E8" w:rsidRDefault="00CB79E9" w:rsidP="009D74E2">
      <w:pPr>
        <w:pStyle w:val="Stopka"/>
        <w:numPr>
          <w:ilvl w:val="1"/>
          <w:numId w:val="7"/>
        </w:numPr>
        <w:spacing w:line="276" w:lineRule="auto"/>
        <w:ind w:left="1276" w:hanging="425"/>
        <w:jc w:val="both"/>
        <w:rPr>
          <w:rFonts w:asciiTheme="minorHAnsi" w:hAnsiTheme="minorHAnsi" w:cstheme="minorHAnsi"/>
          <w:sz w:val="22"/>
          <w:szCs w:val="22"/>
        </w:rPr>
      </w:pPr>
      <w:r w:rsidRPr="00A601E8">
        <w:rPr>
          <w:rFonts w:asciiTheme="minorHAnsi" w:hAnsiTheme="minorHAnsi" w:cstheme="minorHAnsi"/>
          <w:sz w:val="22"/>
          <w:szCs w:val="22"/>
        </w:rPr>
        <w:t>Nazwach albo imionach i nazwiskach oraz siedzibach lub miejscach prowadzonej działalności gospodarczej albo miejsca</w:t>
      </w:r>
      <w:r w:rsidR="00140A71" w:rsidRPr="00A601E8">
        <w:rPr>
          <w:rFonts w:asciiTheme="minorHAnsi" w:hAnsiTheme="minorHAnsi" w:cstheme="minorHAnsi"/>
          <w:sz w:val="22"/>
          <w:szCs w:val="22"/>
        </w:rPr>
        <w:t>ch</w:t>
      </w:r>
      <w:r w:rsidRPr="00A601E8">
        <w:rPr>
          <w:rFonts w:asciiTheme="minorHAnsi" w:hAnsiTheme="minorHAnsi" w:cstheme="minorHAnsi"/>
          <w:sz w:val="22"/>
          <w:szCs w:val="22"/>
        </w:rPr>
        <w:t xml:space="preserve"> zamieszkania wykonawców, których oferty zostały otwarte,</w:t>
      </w:r>
    </w:p>
    <w:p w14:paraId="11C96F30" w14:textId="77777777" w:rsidR="00CB79E9" w:rsidRPr="00A601E8" w:rsidRDefault="00CB79E9" w:rsidP="009D74E2">
      <w:pPr>
        <w:pStyle w:val="Stopka"/>
        <w:numPr>
          <w:ilvl w:val="1"/>
          <w:numId w:val="7"/>
        </w:numPr>
        <w:spacing w:line="276" w:lineRule="auto"/>
        <w:ind w:left="1276" w:hanging="425"/>
        <w:jc w:val="both"/>
        <w:rPr>
          <w:rFonts w:asciiTheme="minorHAnsi" w:hAnsiTheme="minorHAnsi" w:cstheme="minorHAnsi"/>
          <w:sz w:val="22"/>
          <w:szCs w:val="22"/>
        </w:rPr>
      </w:pPr>
      <w:r w:rsidRPr="00A601E8">
        <w:rPr>
          <w:rFonts w:asciiTheme="minorHAnsi" w:hAnsiTheme="minorHAnsi" w:cstheme="minorHAnsi"/>
          <w:sz w:val="22"/>
          <w:szCs w:val="22"/>
        </w:rPr>
        <w:lastRenderedPageBreak/>
        <w:t>Cenach lub kosztach zawartych w ofertach.</w:t>
      </w:r>
    </w:p>
    <w:p w14:paraId="77BB51FC" w14:textId="77777777" w:rsidR="00CB79E9" w:rsidRPr="00A601E8" w:rsidRDefault="00CB79E9" w:rsidP="009D74E2">
      <w:pPr>
        <w:pStyle w:val="Stopka"/>
        <w:numPr>
          <w:ilvl w:val="0"/>
          <w:numId w:val="7"/>
        </w:numPr>
        <w:spacing w:line="276" w:lineRule="auto"/>
        <w:ind w:left="426" w:hanging="426"/>
        <w:jc w:val="both"/>
        <w:rPr>
          <w:rFonts w:asciiTheme="minorHAnsi" w:hAnsiTheme="minorHAnsi" w:cstheme="minorHAnsi"/>
          <w:sz w:val="22"/>
          <w:szCs w:val="22"/>
        </w:rPr>
      </w:pPr>
      <w:r w:rsidRPr="00A601E8">
        <w:rPr>
          <w:rFonts w:asciiTheme="minorHAnsi" w:hAnsiTheme="minorHAnsi" w:cstheme="minorHAnsi"/>
          <w:sz w:val="22"/>
          <w:szCs w:val="22"/>
        </w:rPr>
        <w:t xml:space="preserve">W przypadku wystąpienia awarii systemu teleinformatycznego, która spowoduje brak możliwości otwarcia ofert w terminie określonym przez Zamawiającego, otwarcie ofert nastąpi niezwłocznie </w:t>
      </w:r>
      <w:r w:rsidRPr="00A601E8">
        <w:rPr>
          <w:rFonts w:asciiTheme="minorHAnsi" w:hAnsiTheme="minorHAnsi" w:cstheme="minorHAnsi"/>
          <w:sz w:val="22"/>
          <w:szCs w:val="22"/>
        </w:rPr>
        <w:br/>
        <w:t>po usunięciu awarii.</w:t>
      </w:r>
    </w:p>
    <w:p w14:paraId="684530AC" w14:textId="77777777" w:rsidR="00CB79E9" w:rsidRPr="00A601E8" w:rsidRDefault="00CB79E9" w:rsidP="009D74E2">
      <w:pPr>
        <w:pStyle w:val="Stopka"/>
        <w:numPr>
          <w:ilvl w:val="0"/>
          <w:numId w:val="7"/>
        </w:numPr>
        <w:spacing w:line="276" w:lineRule="auto"/>
        <w:ind w:left="426" w:hanging="426"/>
        <w:jc w:val="both"/>
        <w:rPr>
          <w:rFonts w:asciiTheme="minorHAnsi" w:hAnsiTheme="minorHAnsi" w:cstheme="minorHAnsi"/>
          <w:sz w:val="22"/>
          <w:szCs w:val="22"/>
        </w:rPr>
      </w:pPr>
      <w:r w:rsidRPr="00A601E8">
        <w:rPr>
          <w:rFonts w:asciiTheme="minorHAnsi" w:hAnsiTheme="minorHAnsi" w:cstheme="minorHAnsi"/>
          <w:sz w:val="22"/>
          <w:szCs w:val="22"/>
        </w:rPr>
        <w:t>Zamawiający poinformuje o zmianie terminu otwarcia ofert na stronie internetowej prowadzonego postępowania.</w:t>
      </w:r>
    </w:p>
    <w:p w14:paraId="416927B4" w14:textId="77777777" w:rsidR="00CB79E9" w:rsidRPr="00A601E8" w:rsidRDefault="00CB79E9" w:rsidP="009D74E2">
      <w:pPr>
        <w:shd w:val="clear" w:color="auto" w:fill="FFFFFF"/>
        <w:spacing w:after="0" w:line="276" w:lineRule="auto"/>
        <w:ind w:left="567" w:hanging="567"/>
        <w:jc w:val="both"/>
        <w:rPr>
          <w:rFonts w:eastAsia="Times New Roman" w:cstheme="minorHAnsi"/>
          <w:b/>
          <w:lang w:eastAsia="pl-PL"/>
        </w:rPr>
      </w:pPr>
    </w:p>
    <w:p w14:paraId="7A24E979"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18" w:name="_Toc83191581"/>
      <w:r w:rsidRPr="00A601E8">
        <w:rPr>
          <w:rFonts w:asciiTheme="minorHAnsi" w:eastAsia="Times New Roman" w:hAnsiTheme="minorHAnsi" w:cstheme="minorHAnsi"/>
          <w:b/>
          <w:bCs/>
          <w:color w:val="auto"/>
          <w:sz w:val="22"/>
          <w:szCs w:val="22"/>
          <w:lang w:eastAsia="pl-PL"/>
        </w:rPr>
        <w:t xml:space="preserve">Podstawy </w:t>
      </w:r>
      <w:r w:rsidRPr="00A601E8">
        <w:rPr>
          <w:rFonts w:asciiTheme="minorHAnsi" w:eastAsia="Times New Roman" w:hAnsiTheme="minorHAnsi" w:cstheme="minorHAnsi"/>
          <w:b/>
          <w:color w:val="auto"/>
          <w:sz w:val="22"/>
          <w:szCs w:val="22"/>
          <w:lang w:eastAsia="pl-PL"/>
        </w:rPr>
        <w:t>wykluczenia</w:t>
      </w:r>
      <w:r w:rsidRPr="00A601E8">
        <w:rPr>
          <w:rFonts w:asciiTheme="minorHAnsi" w:eastAsia="Times New Roman" w:hAnsiTheme="minorHAnsi" w:cstheme="minorHAnsi"/>
          <w:b/>
          <w:bCs/>
          <w:color w:val="auto"/>
          <w:sz w:val="22"/>
          <w:szCs w:val="22"/>
          <w:lang w:eastAsia="pl-PL"/>
        </w:rPr>
        <w:t>, o których mowa w art. 108 ust. 1</w:t>
      </w:r>
      <w:bookmarkEnd w:id="18"/>
    </w:p>
    <w:p w14:paraId="751DB2ED" w14:textId="77777777" w:rsidR="00CB79E9" w:rsidRPr="00A601E8" w:rsidRDefault="00CB79E9" w:rsidP="009D74E2">
      <w:pPr>
        <w:pStyle w:val="Akapitzlist"/>
        <w:numPr>
          <w:ilvl w:val="0"/>
          <w:numId w:val="2"/>
        </w:numPr>
        <w:spacing w:after="0" w:line="276" w:lineRule="auto"/>
        <w:ind w:left="284" w:hanging="284"/>
        <w:jc w:val="both"/>
        <w:rPr>
          <w:rFonts w:eastAsiaTheme="minorEastAsia" w:cstheme="minorHAnsi"/>
        </w:rPr>
      </w:pPr>
      <w:r w:rsidRPr="00A601E8">
        <w:rPr>
          <w:rFonts w:eastAsia="Garamond" w:cstheme="minorHAnsi"/>
        </w:rPr>
        <w:t>Z postępowania o udzielenie zamówienia wyklucza się, z zastrzeżeniem art. 110 ust. 2 pzp, Wykonawcę:</w:t>
      </w:r>
    </w:p>
    <w:p w14:paraId="0F662490" w14:textId="77777777" w:rsidR="00CB79E9" w:rsidRPr="00A601E8" w:rsidRDefault="00CB79E9" w:rsidP="009D74E2">
      <w:pPr>
        <w:pStyle w:val="Akapitzlist"/>
        <w:numPr>
          <w:ilvl w:val="1"/>
          <w:numId w:val="2"/>
        </w:numPr>
        <w:spacing w:after="0" w:line="276" w:lineRule="auto"/>
        <w:ind w:left="993" w:hanging="284"/>
        <w:jc w:val="both"/>
        <w:rPr>
          <w:rFonts w:eastAsiaTheme="minorEastAsia" w:cstheme="minorHAnsi"/>
        </w:rPr>
      </w:pPr>
      <w:r w:rsidRPr="00A601E8">
        <w:rPr>
          <w:rFonts w:eastAsia="Garamond" w:cstheme="minorHAnsi"/>
        </w:rPr>
        <w:t>Będącego osobą fizyczną, którego prawomocnie skazano za przestępstwo:</w:t>
      </w:r>
    </w:p>
    <w:p w14:paraId="5C956288" w14:textId="77777777" w:rsidR="00CB79E9" w:rsidRPr="00A601E8" w:rsidRDefault="00CB79E9" w:rsidP="009D74E2">
      <w:pPr>
        <w:pStyle w:val="Akapitzlist"/>
        <w:numPr>
          <w:ilvl w:val="2"/>
          <w:numId w:val="2"/>
        </w:numPr>
        <w:spacing w:after="0" w:line="276" w:lineRule="auto"/>
        <w:ind w:left="1701" w:hanging="425"/>
        <w:jc w:val="both"/>
        <w:rPr>
          <w:rFonts w:eastAsiaTheme="minorEastAsia" w:cstheme="minorHAnsi"/>
        </w:rPr>
      </w:pPr>
      <w:r w:rsidRPr="00A601E8">
        <w:rPr>
          <w:rFonts w:eastAsia="Garamond" w:cstheme="minorHAnsi"/>
        </w:rPr>
        <w:t>Udziału w zorganizowanej grupie przestępczej albo związku mającym na celu popełnienie przestępstwa lub przestępstwa skarbowego, o którym mowa w art. 258 Kodeksu karnego.</w:t>
      </w:r>
    </w:p>
    <w:p w14:paraId="69F1DA6A" w14:textId="77777777" w:rsidR="00CB79E9" w:rsidRPr="00A601E8" w:rsidRDefault="00CB79E9" w:rsidP="009D74E2">
      <w:pPr>
        <w:pStyle w:val="Akapitzlist"/>
        <w:numPr>
          <w:ilvl w:val="2"/>
          <w:numId w:val="2"/>
        </w:numPr>
        <w:spacing w:after="0" w:line="276" w:lineRule="auto"/>
        <w:ind w:left="1701" w:hanging="425"/>
        <w:jc w:val="both"/>
        <w:rPr>
          <w:rFonts w:eastAsiaTheme="minorEastAsia" w:cstheme="minorHAnsi"/>
        </w:rPr>
      </w:pPr>
      <w:r w:rsidRPr="00A601E8">
        <w:rPr>
          <w:rFonts w:eastAsia="Garamond" w:cstheme="minorHAnsi"/>
        </w:rPr>
        <w:t>Handlu ludźmi, o którym mowa w art. 189a Kodeksu karnego,</w:t>
      </w:r>
    </w:p>
    <w:p w14:paraId="7E54FAA2" w14:textId="77777777" w:rsidR="00CB79E9" w:rsidRPr="00A601E8" w:rsidRDefault="00CB79E9" w:rsidP="009D74E2">
      <w:pPr>
        <w:pStyle w:val="Akapitzlist"/>
        <w:numPr>
          <w:ilvl w:val="2"/>
          <w:numId w:val="2"/>
        </w:numPr>
        <w:spacing w:after="0" w:line="276" w:lineRule="auto"/>
        <w:ind w:left="1701" w:hanging="425"/>
        <w:jc w:val="both"/>
        <w:rPr>
          <w:rFonts w:eastAsiaTheme="minorEastAsia" w:cstheme="minorHAnsi"/>
        </w:rPr>
      </w:pPr>
      <w:r w:rsidRPr="00A601E8">
        <w:rPr>
          <w:rFonts w:eastAsia="Garamond" w:cstheme="minorHAnsi"/>
        </w:rPr>
        <w:t xml:space="preserve">O którym mowa w art. 228-230a, art. 250a Kodeksu karnego lub w art. 46 lub </w:t>
      </w:r>
      <w:r w:rsidRPr="00A601E8">
        <w:rPr>
          <w:rFonts w:cstheme="minorHAnsi"/>
        </w:rPr>
        <w:br/>
      </w:r>
      <w:r w:rsidRPr="00A601E8">
        <w:rPr>
          <w:rFonts w:eastAsia="Garamond" w:cstheme="minorHAnsi"/>
        </w:rPr>
        <w:t>art. 48 ustawy z dnia 25 czerwca 2010 r. o sporcie.</w:t>
      </w:r>
    </w:p>
    <w:p w14:paraId="1D2008CC" w14:textId="77777777" w:rsidR="00CB79E9" w:rsidRPr="00A601E8" w:rsidRDefault="00CB79E9" w:rsidP="009D74E2">
      <w:pPr>
        <w:pStyle w:val="Akapitzlist"/>
        <w:numPr>
          <w:ilvl w:val="2"/>
          <w:numId w:val="2"/>
        </w:numPr>
        <w:spacing w:after="0" w:line="276" w:lineRule="auto"/>
        <w:ind w:left="1701" w:hanging="425"/>
        <w:jc w:val="both"/>
        <w:rPr>
          <w:rFonts w:eastAsiaTheme="minorEastAsia" w:cstheme="minorHAnsi"/>
        </w:rPr>
      </w:pPr>
      <w:r w:rsidRPr="00A601E8">
        <w:rPr>
          <w:rFonts w:eastAsia="Garamond"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FE3BF8" w14:textId="77777777" w:rsidR="00CB79E9" w:rsidRPr="00A601E8" w:rsidRDefault="00CB79E9" w:rsidP="009D74E2">
      <w:pPr>
        <w:pStyle w:val="Akapitzlist"/>
        <w:numPr>
          <w:ilvl w:val="2"/>
          <w:numId w:val="2"/>
        </w:numPr>
        <w:spacing w:after="0" w:line="276" w:lineRule="auto"/>
        <w:ind w:left="1701" w:hanging="425"/>
        <w:jc w:val="both"/>
        <w:rPr>
          <w:rFonts w:eastAsiaTheme="minorEastAsia" w:cstheme="minorHAnsi"/>
        </w:rPr>
      </w:pPr>
      <w:r w:rsidRPr="00A601E8">
        <w:rPr>
          <w:rFonts w:eastAsia="Garamond" w:cstheme="minorHAnsi"/>
        </w:rPr>
        <w:t>O charakterze terrorystycznym, o którym mowa w art. 115 § 20 Kodeksu karnego, lub mające na celu popełnienia tego przestępstwa,</w:t>
      </w:r>
    </w:p>
    <w:p w14:paraId="644F8C55" w14:textId="77777777" w:rsidR="00CB79E9" w:rsidRPr="00A601E8" w:rsidRDefault="00CB79E9" w:rsidP="009D74E2">
      <w:pPr>
        <w:pStyle w:val="Akapitzlist"/>
        <w:numPr>
          <w:ilvl w:val="2"/>
          <w:numId w:val="2"/>
        </w:numPr>
        <w:spacing w:after="0" w:line="276" w:lineRule="auto"/>
        <w:ind w:left="1701" w:hanging="425"/>
        <w:jc w:val="both"/>
        <w:rPr>
          <w:rFonts w:eastAsiaTheme="minorEastAsia" w:cstheme="minorHAnsi"/>
        </w:rPr>
      </w:pPr>
      <w:r w:rsidRPr="00A601E8">
        <w:rPr>
          <w:rFonts w:eastAsia="Garamond" w:cstheme="minorHAnsi"/>
        </w:rPr>
        <w:t>Pracy małoletnich cudzoziemców, o którym mowa w art. 9 ust. 2 ustawy z dnia 15 czerwca 2012 r. o skutkach powierzenia wykonywania pracy cudzoziemcom przebywającym wbrew przepisom na terytorium Rzeczypospolitej Polskiej.</w:t>
      </w:r>
    </w:p>
    <w:p w14:paraId="5AC780CE" w14:textId="77777777" w:rsidR="00CB79E9" w:rsidRPr="00A601E8" w:rsidRDefault="00CB79E9" w:rsidP="009D74E2">
      <w:pPr>
        <w:pStyle w:val="Akapitzlist"/>
        <w:numPr>
          <w:ilvl w:val="2"/>
          <w:numId w:val="2"/>
        </w:numPr>
        <w:spacing w:after="0" w:line="276" w:lineRule="auto"/>
        <w:ind w:left="1701" w:hanging="425"/>
        <w:jc w:val="both"/>
        <w:rPr>
          <w:rFonts w:eastAsiaTheme="minorEastAsia" w:cstheme="minorHAnsi"/>
        </w:rPr>
      </w:pPr>
      <w:r w:rsidRPr="00A601E8">
        <w:rPr>
          <w:rFonts w:eastAsia="Garamond" w:cstheme="minorHAnsi"/>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32A53634" w14:textId="77777777" w:rsidR="00CB79E9" w:rsidRPr="00A601E8" w:rsidRDefault="00CB79E9" w:rsidP="009D74E2">
      <w:pPr>
        <w:pStyle w:val="Akapitzlist"/>
        <w:numPr>
          <w:ilvl w:val="2"/>
          <w:numId w:val="2"/>
        </w:numPr>
        <w:spacing w:after="0" w:line="276" w:lineRule="auto"/>
        <w:ind w:left="1701" w:hanging="425"/>
        <w:jc w:val="both"/>
        <w:rPr>
          <w:rFonts w:eastAsiaTheme="minorEastAsia" w:cstheme="minorHAnsi"/>
        </w:rPr>
      </w:pPr>
      <w:r w:rsidRPr="00A601E8">
        <w:rPr>
          <w:rFonts w:eastAsia="Garamond" w:cstheme="minorHAnsi"/>
        </w:rPr>
        <w:t xml:space="preserve">O którym mowa w art. 9 ust. 1 i 3 lub art. 10 ustawy z dnia 15 czerwca 2012 r. </w:t>
      </w:r>
      <w:r w:rsidRPr="00A601E8">
        <w:rPr>
          <w:rFonts w:cstheme="minorHAnsi"/>
        </w:rPr>
        <w:br/>
      </w:r>
      <w:r w:rsidRPr="00A601E8">
        <w:rPr>
          <w:rFonts w:eastAsia="Garamond" w:cstheme="minorHAnsi"/>
        </w:rPr>
        <w:t>o skutkach powierzenia wykonywania pracy cudzoziemcom przebywającym wbrew przepisom na terytorium Rzeczypospolitej Polskiej</w:t>
      </w:r>
    </w:p>
    <w:p w14:paraId="071D3ACB" w14:textId="77777777" w:rsidR="00CB79E9" w:rsidRPr="00A601E8" w:rsidRDefault="00CB79E9" w:rsidP="009D74E2">
      <w:pPr>
        <w:spacing w:after="0" w:line="276" w:lineRule="auto"/>
        <w:ind w:left="1843"/>
        <w:jc w:val="both"/>
        <w:rPr>
          <w:rFonts w:eastAsia="Garamond" w:cstheme="minorHAnsi"/>
        </w:rPr>
      </w:pPr>
      <w:r w:rsidRPr="00A601E8">
        <w:rPr>
          <w:rFonts w:eastAsia="Garamond" w:cstheme="minorHAnsi"/>
        </w:rPr>
        <w:t>- lub za odpowiedni czyn zabroniony określony w przepisach prawa obcego.</w:t>
      </w:r>
    </w:p>
    <w:p w14:paraId="07651F51" w14:textId="62C019BD" w:rsidR="00CB79E9" w:rsidRPr="00A601E8" w:rsidRDefault="00CB79E9" w:rsidP="009D74E2">
      <w:pPr>
        <w:pStyle w:val="Akapitzlist"/>
        <w:numPr>
          <w:ilvl w:val="1"/>
          <w:numId w:val="2"/>
        </w:numPr>
        <w:spacing w:after="0" w:line="276" w:lineRule="auto"/>
        <w:ind w:left="993" w:hanging="284"/>
        <w:jc w:val="both"/>
        <w:rPr>
          <w:rFonts w:eastAsiaTheme="minorEastAsia" w:cstheme="minorHAnsi"/>
        </w:rPr>
      </w:pPr>
      <w:r w:rsidRPr="00A601E8">
        <w:rPr>
          <w:rFonts w:eastAsia="Garamond" w:cstheme="minorHAnsi"/>
        </w:rPr>
        <w:t xml:space="preserve">Jeżeli urzędującego członka jego organu zarządzającego lub nadzorczego, wspólnika spółki </w:t>
      </w:r>
      <w:r w:rsidR="000C03AB" w:rsidRPr="00A601E8">
        <w:rPr>
          <w:rFonts w:eastAsia="Garamond" w:cstheme="minorHAnsi"/>
        </w:rPr>
        <w:br/>
      </w:r>
      <w:r w:rsidRPr="00A601E8">
        <w:rPr>
          <w:rFonts w:eastAsia="Garamond" w:cstheme="minorHAnsi"/>
        </w:rPr>
        <w:t>w spółce jawnej lub partnerskiej albo komplementariusza w spółce komandytowej lub komandytowo-akcyjnej albo prokurenta prawomocnie skazano na przestępstwo, o którym mowa w pkt 1,</w:t>
      </w:r>
    </w:p>
    <w:p w14:paraId="4D6F284A" w14:textId="77777777" w:rsidR="00CB79E9" w:rsidRPr="00A601E8" w:rsidRDefault="00CB79E9" w:rsidP="009D74E2">
      <w:pPr>
        <w:pStyle w:val="Akapitzlist"/>
        <w:numPr>
          <w:ilvl w:val="1"/>
          <w:numId w:val="2"/>
        </w:numPr>
        <w:spacing w:after="0" w:line="276" w:lineRule="auto"/>
        <w:ind w:left="993" w:hanging="284"/>
        <w:jc w:val="both"/>
        <w:rPr>
          <w:rFonts w:eastAsiaTheme="minorEastAsia" w:cstheme="minorHAnsi"/>
        </w:rPr>
      </w:pPr>
      <w:r w:rsidRPr="00A601E8">
        <w:rPr>
          <w:rFonts w:eastAsia="Garamond" w:cstheme="minorHAnsi"/>
        </w:rPr>
        <w:t xml:space="preserve">Wobec którego wydano prawomocny wyrok sądu lub ostateczną decyzję administracyjną </w:t>
      </w:r>
      <w:r w:rsidRPr="00A601E8">
        <w:rPr>
          <w:rFonts w:cstheme="minorHAnsi"/>
        </w:rPr>
        <w:br/>
      </w:r>
      <w:r w:rsidRPr="00A601E8">
        <w:rPr>
          <w:rFonts w:eastAsia="Garamond" w:cstheme="minorHAnsi"/>
        </w:rPr>
        <w:t>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696BC3" w14:textId="77777777" w:rsidR="00CB79E9" w:rsidRPr="00A601E8" w:rsidRDefault="00CB79E9" w:rsidP="009D74E2">
      <w:pPr>
        <w:pStyle w:val="Akapitzlist"/>
        <w:numPr>
          <w:ilvl w:val="1"/>
          <w:numId w:val="2"/>
        </w:numPr>
        <w:spacing w:after="0" w:line="276" w:lineRule="auto"/>
        <w:ind w:left="993" w:hanging="284"/>
        <w:jc w:val="both"/>
        <w:rPr>
          <w:rFonts w:eastAsiaTheme="minorEastAsia" w:cstheme="minorHAnsi"/>
        </w:rPr>
      </w:pPr>
      <w:r w:rsidRPr="00A601E8">
        <w:rPr>
          <w:rFonts w:eastAsia="Garamond" w:cstheme="minorHAnsi"/>
        </w:rPr>
        <w:lastRenderedPageBreak/>
        <w:t>Wobec którego orzeczono zakaz ubiegania się o zamówienie publiczne.</w:t>
      </w:r>
    </w:p>
    <w:p w14:paraId="3357D941" w14:textId="77777777" w:rsidR="00CB79E9" w:rsidRPr="00A601E8" w:rsidRDefault="00CB79E9" w:rsidP="009D74E2">
      <w:pPr>
        <w:pStyle w:val="Akapitzlist"/>
        <w:numPr>
          <w:ilvl w:val="1"/>
          <w:numId w:val="2"/>
        </w:numPr>
        <w:spacing w:after="0" w:line="276" w:lineRule="auto"/>
        <w:ind w:left="993" w:hanging="284"/>
        <w:jc w:val="both"/>
        <w:rPr>
          <w:rFonts w:eastAsiaTheme="minorEastAsia" w:cstheme="minorHAnsi"/>
        </w:rPr>
      </w:pPr>
      <w:r w:rsidRPr="00A601E8">
        <w:rPr>
          <w:rFonts w:eastAsia="Garamond" w:cstheme="minorHAnsi"/>
        </w:rPr>
        <w:t xml:space="preserve">Jeżeli zamawiający może stwierdzić, na podstawie wiarygodnych przesłanek, że wykonawca zawarł z innymi wykonawcami porozumienie mające na celu zakłócenie konkurencji, </w:t>
      </w:r>
      <w:r w:rsidRPr="00A601E8">
        <w:rPr>
          <w:rFonts w:cstheme="minorHAnsi"/>
        </w:rPr>
        <w:br/>
      </w:r>
      <w:r w:rsidRPr="00A601E8">
        <w:rPr>
          <w:rFonts w:eastAsia="Garamond" w:cstheme="minorHAnsi"/>
        </w:rPr>
        <w:t xml:space="preserve">w szczególności jeżeli należąc do tej samej grupy kapitałowej w rozumieniu ustawy z dnia 16 lutego 2007 r. o ochronie konkurencji i konsumentów, chyba że spowodowane tym zakłócenie konkurencji może być wyeliminowane w inny sposób niż przez wykluczenie wykonawcy </w:t>
      </w:r>
      <w:r w:rsidRPr="00A601E8">
        <w:rPr>
          <w:rFonts w:cstheme="minorHAnsi"/>
        </w:rPr>
        <w:br/>
      </w:r>
      <w:r w:rsidRPr="00A601E8">
        <w:rPr>
          <w:rFonts w:eastAsia="Garamond" w:cstheme="minorHAnsi"/>
        </w:rPr>
        <w:t>z udziału w postępowaniu o udzielenie zamówienia.</w:t>
      </w:r>
    </w:p>
    <w:p w14:paraId="4C365C0B" w14:textId="77777777" w:rsidR="00CB79E9" w:rsidRPr="00A601E8" w:rsidRDefault="00CB79E9" w:rsidP="009D74E2">
      <w:pPr>
        <w:pStyle w:val="Akapitzlist"/>
        <w:numPr>
          <w:ilvl w:val="1"/>
          <w:numId w:val="2"/>
        </w:numPr>
        <w:spacing w:after="0" w:line="276" w:lineRule="auto"/>
        <w:ind w:left="993" w:hanging="284"/>
        <w:jc w:val="both"/>
        <w:rPr>
          <w:rFonts w:eastAsiaTheme="minorEastAsia" w:cstheme="minorHAnsi"/>
        </w:rPr>
      </w:pPr>
      <w:r w:rsidRPr="00A601E8">
        <w:rPr>
          <w:rFonts w:eastAsia="Garamond" w:cstheme="minorHAnsi"/>
        </w:rPr>
        <w:t xml:space="preserve">Jeżeli, w przypadku, o których mowa w art. 85 ust. 1, doszło do zakłócenia konkurencji wynikającego z wcześniejszego zaangażowania tego wykonawcy lub podmiotu, który należy </w:t>
      </w:r>
      <w:r w:rsidRPr="00A601E8">
        <w:rPr>
          <w:rFonts w:cstheme="minorHAnsi"/>
        </w:rPr>
        <w:br/>
      </w:r>
      <w:r w:rsidRPr="00A601E8">
        <w:rPr>
          <w:rFonts w:eastAsia="Garamond" w:cstheme="minorHAnsi"/>
        </w:rPr>
        <w:t xml:space="preserve">z wykonawcą do tej samej grupy kapitałowej w rozumieniu </w:t>
      </w:r>
      <w:hyperlink r:id="rId10" w:anchor="/document/17337528?cm=DOCUMENT">
        <w:r w:rsidRPr="00A601E8">
          <w:rPr>
            <w:rStyle w:val="Hipercze"/>
            <w:rFonts w:eastAsia="Garamond" w:cstheme="minorHAnsi"/>
            <w:color w:val="auto"/>
          </w:rPr>
          <w:t>ustawy</w:t>
        </w:r>
      </w:hyperlink>
      <w:r w:rsidRPr="00A601E8">
        <w:rPr>
          <w:rFonts w:eastAsia="Garamond" w:cstheme="minorHAnsi"/>
        </w:rPr>
        <w:t xml:space="preserve"> z dnia 16 lutego 2007 r. </w:t>
      </w:r>
      <w:r w:rsidRPr="00A601E8">
        <w:rPr>
          <w:rFonts w:cstheme="minorHAnsi"/>
        </w:rPr>
        <w:br/>
      </w:r>
      <w:r w:rsidRPr="00A601E8">
        <w:rPr>
          <w:rFonts w:eastAsia="Garamond" w:cstheme="minorHAnsi"/>
        </w:rPr>
        <w:t xml:space="preserve">o ochronie konkurencji i konsumentów, chyba że spowodowane tym zakłócenie konkurencji może być wyeliminowane w inny sposób niż przez wykluczenie wykonawcy z udziału </w:t>
      </w:r>
      <w:r w:rsidRPr="00A601E8">
        <w:rPr>
          <w:rFonts w:cstheme="minorHAnsi"/>
        </w:rPr>
        <w:br/>
      </w:r>
      <w:r w:rsidRPr="00A601E8">
        <w:rPr>
          <w:rFonts w:eastAsia="Garamond" w:cstheme="minorHAnsi"/>
        </w:rPr>
        <w:t>w postępowaniu o udzielenie zamówienia.</w:t>
      </w:r>
    </w:p>
    <w:p w14:paraId="5C75EC22" w14:textId="77777777" w:rsidR="00CB79E9" w:rsidRPr="00A601E8" w:rsidRDefault="00CB79E9" w:rsidP="009D74E2">
      <w:pPr>
        <w:pStyle w:val="Akapitzlist"/>
        <w:numPr>
          <w:ilvl w:val="0"/>
          <w:numId w:val="2"/>
        </w:numPr>
        <w:spacing w:after="0" w:line="276" w:lineRule="auto"/>
        <w:ind w:left="284" w:hanging="284"/>
        <w:jc w:val="both"/>
        <w:rPr>
          <w:rFonts w:eastAsiaTheme="minorEastAsia" w:cstheme="minorHAnsi"/>
        </w:rPr>
      </w:pPr>
      <w:r w:rsidRPr="00A601E8">
        <w:rPr>
          <w:rFonts w:eastAsia="Garamond" w:cstheme="minorHAnsi"/>
        </w:rPr>
        <w:t xml:space="preserve">Z postępowania o udzielenie zamówienia, w przypadku zamówienia o wartości równej </w:t>
      </w:r>
      <w:r w:rsidRPr="00A601E8">
        <w:rPr>
          <w:rFonts w:cstheme="minorHAnsi"/>
        </w:rPr>
        <w:br/>
      </w:r>
      <w:r w:rsidRPr="00A601E8">
        <w:rPr>
          <w:rFonts w:eastAsia="Garamond" w:cstheme="minorHAnsi"/>
        </w:rPr>
        <w:t xml:space="preserve">lub przekraczającej wyrażoną w złotych równowartość kwoty dla robót budowlanych - 20 000 000 euro, a dla dostaw lub usług – 10 000 000 euro, wyklucza się wykonawcę, który udaremnia </w:t>
      </w:r>
      <w:r w:rsidRPr="00A601E8">
        <w:rPr>
          <w:rFonts w:cstheme="minorHAnsi"/>
        </w:rPr>
        <w:br/>
      </w:r>
      <w:r w:rsidRPr="00A601E8">
        <w:rPr>
          <w:rFonts w:eastAsia="Garamond" w:cstheme="minorHAnsi"/>
        </w:rPr>
        <w:t xml:space="preserve">lub utrudnia stwierdzenie przestępnego pochodzenia pieniędzy lub ukrywa ich pochodzenie, </w:t>
      </w:r>
      <w:r w:rsidRPr="00A601E8">
        <w:rPr>
          <w:rFonts w:cstheme="minorHAnsi"/>
        </w:rPr>
        <w:br/>
      </w:r>
      <w:r w:rsidRPr="00A601E8">
        <w:rPr>
          <w:rFonts w:eastAsia="Garamond" w:cstheme="minorHAnsi"/>
        </w:rPr>
        <w:t xml:space="preserve">w związku z brakiem możliwości ustalenia beneficjenta rzeczywistego, w rozumieniu art. 2 ust. 2 </w:t>
      </w:r>
      <w:r w:rsidRPr="00A601E8">
        <w:rPr>
          <w:rFonts w:cstheme="minorHAnsi"/>
        </w:rPr>
        <w:br/>
      </w:r>
      <w:r w:rsidRPr="00A601E8">
        <w:rPr>
          <w:rFonts w:eastAsia="Garamond" w:cstheme="minorHAnsi"/>
        </w:rPr>
        <w:t>pkt 1 ustawy z dnia 1 marca 2018 r. o przeciwdziałaniu praniu pieniędzy oraz finansowaniu terroryzmu.</w:t>
      </w:r>
    </w:p>
    <w:p w14:paraId="32F0C1E6" w14:textId="77777777" w:rsidR="00CB79E9" w:rsidRPr="00A601E8" w:rsidRDefault="00CB79E9" w:rsidP="009D74E2">
      <w:pPr>
        <w:pStyle w:val="Akapitzlist"/>
        <w:numPr>
          <w:ilvl w:val="0"/>
          <w:numId w:val="2"/>
        </w:numPr>
        <w:spacing w:after="0" w:line="276" w:lineRule="auto"/>
        <w:ind w:left="284" w:hanging="284"/>
        <w:jc w:val="both"/>
        <w:rPr>
          <w:rFonts w:eastAsiaTheme="minorEastAsia" w:cstheme="minorHAnsi"/>
        </w:rPr>
      </w:pPr>
      <w:r w:rsidRPr="00A601E8">
        <w:rPr>
          <w:rFonts w:eastAsia="Garamond" w:cstheme="minorHAnsi"/>
        </w:rPr>
        <w:t xml:space="preserve">Wykonawca może zostać wykluczony przez Zamawiającego na każdym etapie postępowania </w:t>
      </w:r>
      <w:r w:rsidRPr="00A601E8">
        <w:rPr>
          <w:rFonts w:cstheme="minorHAnsi"/>
        </w:rPr>
        <w:br/>
      </w:r>
      <w:r w:rsidRPr="00A601E8">
        <w:rPr>
          <w:rFonts w:eastAsia="Garamond" w:cstheme="minorHAnsi"/>
        </w:rPr>
        <w:t>o udzielenie zamówienia.</w:t>
      </w:r>
    </w:p>
    <w:p w14:paraId="594B5D75" w14:textId="77777777" w:rsidR="00CB79E9" w:rsidRPr="00A601E8" w:rsidRDefault="00CB79E9" w:rsidP="009D74E2">
      <w:pPr>
        <w:pStyle w:val="Akapitzlist"/>
        <w:numPr>
          <w:ilvl w:val="0"/>
          <w:numId w:val="2"/>
        </w:numPr>
        <w:spacing w:after="0" w:line="276" w:lineRule="auto"/>
        <w:ind w:left="284" w:hanging="284"/>
        <w:jc w:val="both"/>
        <w:rPr>
          <w:rFonts w:eastAsiaTheme="minorEastAsia" w:cstheme="minorHAnsi"/>
        </w:rPr>
      </w:pPr>
      <w:r w:rsidRPr="00A601E8">
        <w:rPr>
          <w:rFonts w:eastAsia="Garamond" w:cstheme="minorHAnsi"/>
        </w:rPr>
        <w:t xml:space="preserve">Wykonawca może zostać wykluczony przez zamawiającego na każdym etapie postępowania </w:t>
      </w:r>
      <w:r w:rsidRPr="00A601E8">
        <w:rPr>
          <w:rFonts w:cstheme="minorHAnsi"/>
        </w:rPr>
        <w:br/>
      </w:r>
      <w:r w:rsidRPr="00A601E8">
        <w:rPr>
          <w:rFonts w:eastAsia="Garamond" w:cstheme="minorHAnsi"/>
        </w:rPr>
        <w:t>o udzielenie zamówienia.</w:t>
      </w:r>
    </w:p>
    <w:p w14:paraId="3B4D4797" w14:textId="7EA8514E" w:rsidR="00CB79E9" w:rsidRPr="00A601E8" w:rsidRDefault="00CB79E9" w:rsidP="009D74E2">
      <w:pPr>
        <w:pStyle w:val="Akapitzlist"/>
        <w:numPr>
          <w:ilvl w:val="0"/>
          <w:numId w:val="2"/>
        </w:numPr>
        <w:spacing w:after="0" w:line="276" w:lineRule="auto"/>
        <w:jc w:val="both"/>
        <w:rPr>
          <w:rFonts w:eastAsiaTheme="minorEastAsia" w:cstheme="minorHAnsi"/>
        </w:rPr>
      </w:pPr>
      <w:r w:rsidRPr="00A601E8">
        <w:rPr>
          <w:rFonts w:eastAsia="Garamond" w:cstheme="minorHAnsi"/>
        </w:rPr>
        <w:t xml:space="preserve">Wykonawca nie podlega wykluczeniu w okolicznościach określonych w art. 108 ust. 1 pkt 1, 2, 5 </w:t>
      </w:r>
      <w:r w:rsidR="000C03AB" w:rsidRPr="00A601E8">
        <w:rPr>
          <w:rFonts w:eastAsia="Garamond" w:cstheme="minorHAnsi"/>
        </w:rPr>
        <w:br/>
      </w:r>
      <w:r w:rsidRPr="00A601E8">
        <w:rPr>
          <w:rFonts w:eastAsia="Garamond" w:cstheme="minorHAnsi"/>
        </w:rPr>
        <w:t>i 6, jeżeli udowodni zamawiającemu, że spełni łącznie następujące przesłanki:</w:t>
      </w:r>
    </w:p>
    <w:p w14:paraId="1EC04FE3" w14:textId="77777777" w:rsidR="00CB79E9" w:rsidRPr="00A601E8" w:rsidRDefault="00CB79E9" w:rsidP="009D74E2">
      <w:pPr>
        <w:pStyle w:val="Akapitzlist"/>
        <w:numPr>
          <w:ilvl w:val="1"/>
          <w:numId w:val="2"/>
        </w:numPr>
        <w:spacing w:after="0" w:line="276" w:lineRule="auto"/>
        <w:jc w:val="both"/>
        <w:rPr>
          <w:rFonts w:eastAsiaTheme="minorEastAsia" w:cstheme="minorHAnsi"/>
        </w:rPr>
      </w:pPr>
      <w:r w:rsidRPr="00A601E8">
        <w:rPr>
          <w:rFonts w:eastAsia="Garamond" w:cstheme="minorHAnsi"/>
        </w:rPr>
        <w:t>Naprawił lub zobowiązał się do naprawienia szkody wyrządzonej przestępstwem, wykroczeniem lub swoim nieprawidłowym postępowaniem, w tym poprzez zadośćuczynienie pieniężne,</w:t>
      </w:r>
    </w:p>
    <w:p w14:paraId="52C57DBF" w14:textId="77777777" w:rsidR="00CB79E9" w:rsidRPr="00A601E8" w:rsidRDefault="00CB79E9" w:rsidP="009D74E2">
      <w:pPr>
        <w:pStyle w:val="Akapitzlist"/>
        <w:numPr>
          <w:ilvl w:val="1"/>
          <w:numId w:val="2"/>
        </w:numPr>
        <w:spacing w:after="0" w:line="276" w:lineRule="auto"/>
        <w:jc w:val="both"/>
        <w:rPr>
          <w:rFonts w:eastAsiaTheme="minorEastAsia" w:cstheme="minorHAnsi"/>
        </w:rPr>
      </w:pPr>
      <w:r w:rsidRPr="00A601E8">
        <w:rPr>
          <w:rFonts w:eastAsia="Garamond"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75F0C2" w14:textId="77777777" w:rsidR="00CB79E9" w:rsidRPr="00A601E8" w:rsidRDefault="00CB79E9" w:rsidP="009D74E2">
      <w:pPr>
        <w:pStyle w:val="Akapitzlist"/>
        <w:numPr>
          <w:ilvl w:val="1"/>
          <w:numId w:val="2"/>
        </w:numPr>
        <w:spacing w:after="0" w:line="276" w:lineRule="auto"/>
        <w:jc w:val="both"/>
        <w:rPr>
          <w:rFonts w:eastAsiaTheme="minorEastAsia" w:cstheme="minorHAnsi"/>
        </w:rPr>
      </w:pPr>
      <w:r w:rsidRPr="00A601E8">
        <w:rPr>
          <w:rFonts w:eastAsia="Garamond" w:cstheme="minorHAnsi"/>
        </w:rPr>
        <w:t>Podjął konkretnie środki techniczne, organizacyjne i kadrowe, odpowiednie dla zapobiegania dalszym przestępstwom, wykroczeniom lub nieprawidłowemu postępowaniu, w szczególności:</w:t>
      </w:r>
    </w:p>
    <w:p w14:paraId="30A243A7" w14:textId="77777777" w:rsidR="00CB79E9" w:rsidRPr="00A601E8" w:rsidRDefault="00CB79E9" w:rsidP="009D74E2">
      <w:pPr>
        <w:pStyle w:val="Akapitzlist"/>
        <w:numPr>
          <w:ilvl w:val="2"/>
          <w:numId w:val="2"/>
        </w:numPr>
        <w:spacing w:after="0" w:line="276" w:lineRule="auto"/>
        <w:jc w:val="both"/>
        <w:rPr>
          <w:rFonts w:eastAsiaTheme="minorEastAsia" w:cstheme="minorHAnsi"/>
        </w:rPr>
      </w:pPr>
      <w:r w:rsidRPr="00A601E8">
        <w:rPr>
          <w:rFonts w:eastAsia="Garamond" w:cstheme="minorHAnsi"/>
        </w:rPr>
        <w:t>Zerwał wszelkie powiązania z osobami lub podmiotami odpowiedzialnymi za nieprawidłowe postępowanie wykonawcy,</w:t>
      </w:r>
    </w:p>
    <w:p w14:paraId="5C0A3D33" w14:textId="77777777" w:rsidR="00CB79E9" w:rsidRPr="00A601E8" w:rsidRDefault="00CB79E9" w:rsidP="009D74E2">
      <w:pPr>
        <w:pStyle w:val="Akapitzlist"/>
        <w:numPr>
          <w:ilvl w:val="2"/>
          <w:numId w:val="2"/>
        </w:numPr>
        <w:spacing w:after="0" w:line="276" w:lineRule="auto"/>
        <w:jc w:val="both"/>
        <w:rPr>
          <w:rFonts w:eastAsiaTheme="minorEastAsia" w:cstheme="minorHAnsi"/>
        </w:rPr>
      </w:pPr>
      <w:r w:rsidRPr="00A601E8">
        <w:rPr>
          <w:rFonts w:eastAsia="Garamond" w:cstheme="minorHAnsi"/>
        </w:rPr>
        <w:t>Zreorganizował personel,</w:t>
      </w:r>
    </w:p>
    <w:p w14:paraId="0FDABE13" w14:textId="77777777" w:rsidR="00CB79E9" w:rsidRPr="00A601E8" w:rsidRDefault="00CB79E9" w:rsidP="009D74E2">
      <w:pPr>
        <w:pStyle w:val="Akapitzlist"/>
        <w:numPr>
          <w:ilvl w:val="2"/>
          <w:numId w:val="2"/>
        </w:numPr>
        <w:spacing w:after="0" w:line="276" w:lineRule="auto"/>
        <w:jc w:val="both"/>
        <w:rPr>
          <w:rFonts w:eastAsiaTheme="minorEastAsia" w:cstheme="minorHAnsi"/>
        </w:rPr>
      </w:pPr>
      <w:r w:rsidRPr="00A601E8">
        <w:rPr>
          <w:rFonts w:eastAsia="Garamond" w:cstheme="minorHAnsi"/>
        </w:rPr>
        <w:t>Wdrożył system sprawozdawczości i kontroli,</w:t>
      </w:r>
    </w:p>
    <w:p w14:paraId="55BA8BA2" w14:textId="77777777" w:rsidR="00CB79E9" w:rsidRPr="00A601E8" w:rsidRDefault="00CB79E9" w:rsidP="009D74E2">
      <w:pPr>
        <w:pStyle w:val="Akapitzlist"/>
        <w:numPr>
          <w:ilvl w:val="2"/>
          <w:numId w:val="2"/>
        </w:numPr>
        <w:spacing w:after="0" w:line="276" w:lineRule="auto"/>
        <w:jc w:val="both"/>
        <w:rPr>
          <w:rFonts w:eastAsiaTheme="minorEastAsia" w:cstheme="minorHAnsi"/>
        </w:rPr>
      </w:pPr>
      <w:r w:rsidRPr="00A601E8">
        <w:rPr>
          <w:rFonts w:eastAsia="Garamond" w:cstheme="minorHAnsi"/>
        </w:rPr>
        <w:t>Utworzył struktury audytu wewnętrznego do monitorowania przestrzegania przepisów, wewnętrznych regulacji lub standardów,</w:t>
      </w:r>
    </w:p>
    <w:p w14:paraId="708BB08C" w14:textId="77777777" w:rsidR="00CB79E9" w:rsidRPr="00A601E8" w:rsidRDefault="00CB79E9" w:rsidP="009D74E2">
      <w:pPr>
        <w:pStyle w:val="Akapitzlist"/>
        <w:numPr>
          <w:ilvl w:val="2"/>
          <w:numId w:val="2"/>
        </w:numPr>
        <w:spacing w:after="0" w:line="276" w:lineRule="auto"/>
        <w:jc w:val="both"/>
        <w:rPr>
          <w:rFonts w:eastAsiaTheme="minorEastAsia" w:cstheme="minorHAnsi"/>
        </w:rPr>
      </w:pPr>
      <w:r w:rsidRPr="00A601E8">
        <w:rPr>
          <w:rFonts w:eastAsia="Garamond" w:cstheme="minorHAnsi"/>
        </w:rPr>
        <w:lastRenderedPageBreak/>
        <w:t>Wprowadził wewnętrzne regulacje dotyczące odpowiedzialności i odszkodowań za nieprzestrzeganie przepisów, wewnętrznych regulacji lub standardów.</w:t>
      </w:r>
    </w:p>
    <w:p w14:paraId="3A00DDE0" w14:textId="77777777" w:rsidR="00CB79E9" w:rsidRPr="00A601E8" w:rsidRDefault="00CB79E9" w:rsidP="009D74E2">
      <w:pPr>
        <w:pStyle w:val="Akapitzlist"/>
        <w:numPr>
          <w:ilvl w:val="0"/>
          <w:numId w:val="2"/>
        </w:numPr>
        <w:spacing w:after="0" w:line="276" w:lineRule="auto"/>
        <w:jc w:val="both"/>
        <w:rPr>
          <w:rFonts w:eastAsiaTheme="minorEastAsia" w:cstheme="minorHAnsi"/>
        </w:rPr>
      </w:pPr>
      <w:r w:rsidRPr="00A601E8">
        <w:rPr>
          <w:rFonts w:eastAsia="Garamond" w:cstheme="minorHAnsi"/>
        </w:rPr>
        <w:t xml:space="preserve"> Zamawiający ocenia, czy podjęte przez wykonawcę czynności, o których mowa w art. 110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E4CAD52" w14:textId="77777777" w:rsidR="00CB79E9" w:rsidRPr="00A601E8" w:rsidRDefault="00CB79E9" w:rsidP="009D74E2">
      <w:pPr>
        <w:shd w:val="clear" w:color="auto" w:fill="FFFFFF"/>
        <w:spacing w:after="0" w:line="276" w:lineRule="auto"/>
        <w:ind w:left="567" w:hanging="567"/>
        <w:jc w:val="both"/>
        <w:rPr>
          <w:rFonts w:eastAsia="Times New Roman" w:cstheme="minorHAnsi"/>
          <w:b/>
          <w:lang w:eastAsia="pl-PL"/>
        </w:rPr>
      </w:pPr>
    </w:p>
    <w:p w14:paraId="6EA1FF8C"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19" w:name="_Toc83191582"/>
      <w:r w:rsidRPr="00A601E8">
        <w:rPr>
          <w:rFonts w:asciiTheme="minorHAnsi" w:eastAsia="Times New Roman" w:hAnsiTheme="minorHAnsi" w:cstheme="minorHAnsi"/>
          <w:b/>
          <w:bCs/>
          <w:color w:val="auto"/>
          <w:sz w:val="22"/>
          <w:szCs w:val="22"/>
          <w:lang w:eastAsia="pl-PL"/>
        </w:rPr>
        <w:t xml:space="preserve">Sposób obliczenia </w:t>
      </w:r>
      <w:r w:rsidRPr="00A601E8">
        <w:rPr>
          <w:rFonts w:asciiTheme="minorHAnsi" w:eastAsia="Times New Roman" w:hAnsiTheme="minorHAnsi" w:cstheme="minorHAnsi"/>
          <w:b/>
          <w:color w:val="auto"/>
          <w:sz w:val="22"/>
          <w:szCs w:val="22"/>
          <w:lang w:eastAsia="pl-PL"/>
        </w:rPr>
        <w:t>ceny</w:t>
      </w:r>
      <w:bookmarkEnd w:id="19"/>
    </w:p>
    <w:p w14:paraId="57D5991E" w14:textId="0579176D" w:rsidR="00CB79E9" w:rsidRPr="00A601E8" w:rsidRDefault="00CB79E9" w:rsidP="009D74E2">
      <w:pPr>
        <w:pStyle w:val="Akapitzlist"/>
        <w:numPr>
          <w:ilvl w:val="0"/>
          <w:numId w:val="1"/>
        </w:numPr>
        <w:spacing w:after="0" w:line="276" w:lineRule="auto"/>
        <w:ind w:left="284" w:hanging="284"/>
        <w:jc w:val="both"/>
        <w:rPr>
          <w:rFonts w:eastAsiaTheme="minorEastAsia" w:cstheme="minorHAnsi"/>
        </w:rPr>
      </w:pPr>
      <w:r w:rsidRPr="00A601E8">
        <w:rPr>
          <w:rFonts w:eastAsia="Garamond" w:cstheme="minorHAnsi"/>
        </w:rPr>
        <w:t xml:space="preserve">Cena musi być podana w PLN cyfrowo i słownie z wyodrębnieniem należnego podatku od towaru </w:t>
      </w:r>
      <w:r w:rsidRPr="00A601E8">
        <w:rPr>
          <w:rFonts w:cstheme="minorHAnsi"/>
        </w:rPr>
        <w:br/>
      </w:r>
      <w:r w:rsidRPr="00A601E8">
        <w:rPr>
          <w:rFonts w:eastAsia="Garamond" w:cstheme="minorHAnsi"/>
        </w:rPr>
        <w:t xml:space="preserve">i usług (VAT). Stawka podatku od towarów i usług (VAT) określana jest zgodnie z ustawą z dnia </w:t>
      </w:r>
      <w:r w:rsidR="00990F67" w:rsidRPr="00A601E8">
        <w:rPr>
          <w:rFonts w:eastAsia="Garamond" w:cstheme="minorHAnsi"/>
        </w:rPr>
        <w:br/>
      </w:r>
      <w:r w:rsidRPr="00A601E8">
        <w:rPr>
          <w:rFonts w:eastAsia="Garamond" w:cstheme="minorHAnsi"/>
        </w:rPr>
        <w:t>11 marca 2004 r. o podatku od towarów i usług.</w:t>
      </w:r>
    </w:p>
    <w:p w14:paraId="385FE618" w14:textId="77777777" w:rsidR="00CB79E9" w:rsidRPr="00A601E8" w:rsidRDefault="00CB79E9" w:rsidP="009D74E2">
      <w:pPr>
        <w:pStyle w:val="Akapitzlist"/>
        <w:numPr>
          <w:ilvl w:val="0"/>
          <w:numId w:val="1"/>
        </w:numPr>
        <w:spacing w:after="0" w:line="276" w:lineRule="auto"/>
        <w:ind w:left="284" w:hanging="284"/>
        <w:jc w:val="both"/>
        <w:rPr>
          <w:rFonts w:eastAsiaTheme="minorEastAsia" w:cstheme="minorHAnsi"/>
        </w:rPr>
      </w:pPr>
      <w:r w:rsidRPr="00A601E8">
        <w:rPr>
          <w:rFonts w:eastAsia="Garamond" w:cstheme="minorHAnsi"/>
        </w:rPr>
        <w:t>Ceny jednostkowe należy wypełnić według załączonego do oferty Formularza cenowego. Formularz cenowy i formularz ofertowy należy wypełnić z dokładnością do dwóch miejsc po przecinku. Przyjmuje się matematyczną zasadę zaokrąglania z dokładnością do dwóch miejsc po przecinku. Wartość całości zamówienia należy obliczyć jako sumę wartości poszczególnych pozycji formularza cenowego.</w:t>
      </w:r>
    </w:p>
    <w:p w14:paraId="520B0A86" w14:textId="77777777" w:rsidR="00CB79E9" w:rsidRPr="00A601E8" w:rsidRDefault="00CB79E9" w:rsidP="009D74E2">
      <w:pPr>
        <w:pStyle w:val="Akapitzlist"/>
        <w:numPr>
          <w:ilvl w:val="0"/>
          <w:numId w:val="1"/>
        </w:numPr>
        <w:spacing w:after="0" w:line="276" w:lineRule="auto"/>
        <w:ind w:left="284" w:hanging="284"/>
        <w:jc w:val="both"/>
        <w:rPr>
          <w:rFonts w:eastAsiaTheme="minorEastAsia" w:cstheme="minorHAnsi"/>
        </w:rPr>
      </w:pPr>
      <w:r w:rsidRPr="00A601E8">
        <w:rPr>
          <w:rFonts w:eastAsia="Garamond" w:cstheme="minorHAnsi"/>
        </w:rPr>
        <w:t>Ceny jednostkowe zawarte w Formularzu cenowym są cenami ryczałtowymi i zostaną ustalone na okres ważności umowy i nie będą podlegały zmianom.</w:t>
      </w:r>
    </w:p>
    <w:p w14:paraId="0C9F8E6D" w14:textId="77777777" w:rsidR="00CB79E9" w:rsidRPr="00A601E8" w:rsidRDefault="00CB79E9" w:rsidP="009D74E2">
      <w:pPr>
        <w:pStyle w:val="Akapitzlist"/>
        <w:numPr>
          <w:ilvl w:val="0"/>
          <w:numId w:val="1"/>
        </w:numPr>
        <w:spacing w:after="0" w:line="276" w:lineRule="auto"/>
        <w:ind w:left="284" w:hanging="284"/>
        <w:jc w:val="both"/>
        <w:rPr>
          <w:rFonts w:eastAsiaTheme="minorEastAsia" w:cstheme="minorHAnsi"/>
        </w:rPr>
      </w:pPr>
      <w:r w:rsidRPr="00A601E8">
        <w:rPr>
          <w:rFonts w:eastAsia="Garamond" w:cstheme="minorHAnsi"/>
        </w:rPr>
        <w:t>Do wyliczonej kwoty należy doliczyć obowiązujący podatek VAT.</w:t>
      </w:r>
    </w:p>
    <w:p w14:paraId="6027939C" w14:textId="77777777" w:rsidR="00CB79E9" w:rsidRPr="00A601E8" w:rsidRDefault="00CB79E9" w:rsidP="009D74E2">
      <w:pPr>
        <w:pStyle w:val="Akapitzlist"/>
        <w:numPr>
          <w:ilvl w:val="0"/>
          <w:numId w:val="1"/>
        </w:numPr>
        <w:spacing w:after="0" w:line="276" w:lineRule="auto"/>
        <w:ind w:left="284" w:hanging="284"/>
        <w:jc w:val="both"/>
        <w:rPr>
          <w:rFonts w:eastAsiaTheme="minorEastAsia" w:cstheme="minorHAnsi"/>
        </w:rPr>
      </w:pPr>
      <w:r w:rsidRPr="00A601E8">
        <w:rPr>
          <w:rFonts w:eastAsia="Garamond" w:cstheme="minorHAnsi"/>
        </w:rPr>
        <w:t>Wartość poszczególnych pozycji należy obliczyć jako iloczyn ceny jednostkowej i ilości jednostek.</w:t>
      </w:r>
    </w:p>
    <w:p w14:paraId="6956A15C" w14:textId="77777777" w:rsidR="00CB79E9" w:rsidRPr="00A601E8" w:rsidRDefault="00CB79E9" w:rsidP="009D74E2">
      <w:pPr>
        <w:pStyle w:val="Akapitzlist"/>
        <w:numPr>
          <w:ilvl w:val="0"/>
          <w:numId w:val="1"/>
        </w:numPr>
        <w:spacing w:after="0" w:line="276" w:lineRule="auto"/>
        <w:ind w:left="284" w:hanging="284"/>
        <w:jc w:val="both"/>
        <w:rPr>
          <w:rFonts w:eastAsiaTheme="minorEastAsia" w:cstheme="minorHAnsi"/>
        </w:rPr>
      </w:pPr>
      <w:r w:rsidRPr="00A601E8">
        <w:rPr>
          <w:rFonts w:eastAsia="Garamond" w:cstheme="minorHAnsi"/>
        </w:rPr>
        <w:t>Wykonawca określi ceny i wartości dla wszystkich pozycji wymienionych w formularzu cenowym.</w:t>
      </w:r>
    </w:p>
    <w:p w14:paraId="3B793085" w14:textId="11846400" w:rsidR="00CB79E9" w:rsidRPr="00A601E8" w:rsidRDefault="00CB79E9" w:rsidP="009D74E2">
      <w:pPr>
        <w:pStyle w:val="Akapitzlist"/>
        <w:numPr>
          <w:ilvl w:val="0"/>
          <w:numId w:val="1"/>
        </w:numPr>
        <w:spacing w:after="0" w:line="276" w:lineRule="auto"/>
        <w:ind w:left="284" w:hanging="284"/>
        <w:jc w:val="both"/>
        <w:rPr>
          <w:rFonts w:eastAsiaTheme="minorEastAsia" w:cstheme="minorHAnsi"/>
        </w:rPr>
      </w:pPr>
      <w:r w:rsidRPr="00A601E8">
        <w:rPr>
          <w:rFonts w:eastAsia="Garamond" w:cstheme="minorHAnsi"/>
        </w:rPr>
        <w:t xml:space="preserve">Cena ofertowa oraz ceny podane w formularzu cenowym powinny zawierać wszystkie zobowiązania </w:t>
      </w:r>
      <w:r w:rsidRPr="00A601E8">
        <w:rPr>
          <w:rFonts w:cstheme="minorHAnsi"/>
        </w:rPr>
        <w:br/>
      </w:r>
      <w:r w:rsidRPr="00A601E8">
        <w:rPr>
          <w:rFonts w:eastAsia="Garamond" w:cstheme="minorHAnsi"/>
        </w:rPr>
        <w:t>w tym koszty bezpośrednie, koszty pośrednie oraz zysk i powinny uwzględniać wszystkie podatki, ubezpieczenia, opłaty itp., włącznie z podatkiem od towarów i usług (VAT). W przypadku osoby fizycznej nieprowadzącej działalności gospodarczej należy uwzględnić wszystkie składniki na ubezpieczenie społeczne, zdrowotne i zaliczkę na podatek dochodowy.</w:t>
      </w:r>
    </w:p>
    <w:p w14:paraId="33473FF3" w14:textId="74F3D9EA" w:rsidR="00CB79E9" w:rsidRPr="00A601E8" w:rsidRDefault="00CB79E9" w:rsidP="009D74E2">
      <w:pPr>
        <w:pStyle w:val="Akapitzlist"/>
        <w:numPr>
          <w:ilvl w:val="0"/>
          <w:numId w:val="1"/>
        </w:numPr>
        <w:spacing w:after="0" w:line="276" w:lineRule="auto"/>
        <w:ind w:left="284" w:hanging="284"/>
        <w:jc w:val="both"/>
        <w:rPr>
          <w:rFonts w:eastAsiaTheme="minorEastAsia" w:cstheme="minorHAnsi"/>
        </w:rPr>
      </w:pPr>
      <w:r w:rsidRPr="00A601E8">
        <w:rPr>
          <w:rFonts w:eastAsia="Garamond" w:cstheme="minorHAnsi"/>
        </w:rPr>
        <w:t>Jeżeli złożona zostanie oferta, której wybór prowadzić będzie do powstania obowiązku podatkowego zgodnie z ustawą z dnia 11 marca 2004 r. o podatku od towarów i usług dla celów zastosowania kryterium ceny lub kosztu zamawiający dolicza do przedstawionej w ofercie ceny kwotę podatku od towarów i usług, którą miałby obowiązek rozliczyć.</w:t>
      </w:r>
    </w:p>
    <w:p w14:paraId="4F6D1AC1" w14:textId="34027EE0" w:rsidR="00CB79E9" w:rsidRPr="00A601E8" w:rsidRDefault="00CB79E9" w:rsidP="009D74E2">
      <w:pPr>
        <w:pStyle w:val="Akapitzlist"/>
        <w:numPr>
          <w:ilvl w:val="0"/>
          <w:numId w:val="1"/>
        </w:numPr>
        <w:spacing w:after="0" w:line="276" w:lineRule="auto"/>
        <w:ind w:left="284" w:hanging="284"/>
        <w:jc w:val="both"/>
        <w:rPr>
          <w:rFonts w:eastAsiaTheme="minorEastAsia" w:cstheme="minorHAnsi"/>
        </w:rPr>
      </w:pPr>
      <w:r w:rsidRPr="00A601E8">
        <w:rPr>
          <w:rFonts w:eastAsia="Garamond" w:cstheme="minorHAnsi"/>
        </w:rPr>
        <w:t xml:space="preserve">W ofercie o której mowa w Rozdziale </w:t>
      </w:r>
      <w:r w:rsidR="00A74BDB" w:rsidRPr="00A601E8">
        <w:rPr>
          <w:rFonts w:eastAsia="Garamond" w:cstheme="minorHAnsi"/>
        </w:rPr>
        <w:t>I</w:t>
      </w:r>
      <w:r w:rsidRPr="00A601E8">
        <w:rPr>
          <w:rFonts w:eastAsia="Garamond" w:cstheme="minorHAnsi"/>
        </w:rPr>
        <w:t xml:space="preserve"> wykonawca ma obowiązek:</w:t>
      </w:r>
    </w:p>
    <w:p w14:paraId="27A830E9" w14:textId="77777777" w:rsidR="00CB79E9" w:rsidRPr="00A601E8" w:rsidRDefault="00CB79E9" w:rsidP="009D74E2">
      <w:pPr>
        <w:pStyle w:val="Akapitzlist"/>
        <w:numPr>
          <w:ilvl w:val="1"/>
          <w:numId w:val="1"/>
        </w:numPr>
        <w:spacing w:after="0" w:line="276" w:lineRule="auto"/>
        <w:ind w:left="1418" w:hanging="425"/>
        <w:jc w:val="both"/>
        <w:rPr>
          <w:rFonts w:eastAsiaTheme="minorEastAsia" w:cstheme="minorHAnsi"/>
        </w:rPr>
      </w:pPr>
      <w:r w:rsidRPr="00A601E8">
        <w:rPr>
          <w:rFonts w:eastAsia="Garamond" w:cstheme="minorHAnsi"/>
        </w:rPr>
        <w:t xml:space="preserve">Poinformowania zamawiającego, że wybór jego oferty będzie prowadził do powstania </w:t>
      </w:r>
      <w:r w:rsidRPr="00A601E8">
        <w:rPr>
          <w:rFonts w:cstheme="minorHAnsi"/>
        </w:rPr>
        <w:br/>
      </w:r>
      <w:r w:rsidRPr="00A601E8">
        <w:rPr>
          <w:rFonts w:eastAsia="Garamond" w:cstheme="minorHAnsi"/>
        </w:rPr>
        <w:t>u zamawiającego obowiązku podatkowego.</w:t>
      </w:r>
    </w:p>
    <w:p w14:paraId="7A692977" w14:textId="77777777" w:rsidR="00CB79E9" w:rsidRPr="00A601E8" w:rsidRDefault="00CB79E9" w:rsidP="009D74E2">
      <w:pPr>
        <w:pStyle w:val="Akapitzlist"/>
        <w:numPr>
          <w:ilvl w:val="1"/>
          <w:numId w:val="1"/>
        </w:numPr>
        <w:spacing w:after="0" w:line="276" w:lineRule="auto"/>
        <w:ind w:left="1418" w:hanging="425"/>
        <w:jc w:val="both"/>
        <w:rPr>
          <w:rFonts w:eastAsiaTheme="minorEastAsia" w:cstheme="minorHAnsi"/>
        </w:rPr>
      </w:pPr>
      <w:r w:rsidRPr="00A601E8">
        <w:rPr>
          <w:rFonts w:eastAsia="Garamond" w:cstheme="minorHAnsi"/>
        </w:rPr>
        <w:t>Wskazanie nazwy (rodzaju) towaru lub usługi, których dostawa lub świadczenie będą prowadziły do powstania obowiązku podatkowego.</w:t>
      </w:r>
    </w:p>
    <w:p w14:paraId="2F68BDBB" w14:textId="3F144D16" w:rsidR="00CB79E9" w:rsidRPr="00A601E8" w:rsidRDefault="00965E65" w:rsidP="009D74E2">
      <w:pPr>
        <w:pStyle w:val="Akapitzlist"/>
        <w:numPr>
          <w:ilvl w:val="1"/>
          <w:numId w:val="1"/>
        </w:numPr>
        <w:spacing w:after="0" w:line="276" w:lineRule="auto"/>
        <w:ind w:left="1418" w:hanging="425"/>
        <w:jc w:val="both"/>
        <w:rPr>
          <w:rFonts w:eastAsiaTheme="minorEastAsia" w:cstheme="minorHAnsi"/>
        </w:rPr>
      </w:pPr>
      <w:r w:rsidRPr="00A601E8">
        <w:rPr>
          <w:rFonts w:eastAsia="Garamond" w:cstheme="minorHAnsi"/>
        </w:rPr>
        <w:t>Wskazanie wartości towaru lub usługi objętej obowiązkiem podatkowym zamawiającego, bez kwoty podatku</w:t>
      </w:r>
      <w:r w:rsidR="00CB79E9" w:rsidRPr="00A601E8">
        <w:rPr>
          <w:rFonts w:eastAsia="Garamond" w:cstheme="minorHAnsi"/>
        </w:rPr>
        <w:t>.</w:t>
      </w:r>
    </w:p>
    <w:p w14:paraId="60438061" w14:textId="77777777" w:rsidR="00CB79E9" w:rsidRPr="00A601E8" w:rsidRDefault="00CB79E9" w:rsidP="009D74E2">
      <w:pPr>
        <w:pStyle w:val="Akapitzlist"/>
        <w:numPr>
          <w:ilvl w:val="1"/>
          <w:numId w:val="1"/>
        </w:numPr>
        <w:spacing w:after="0" w:line="276" w:lineRule="auto"/>
        <w:ind w:left="1418" w:hanging="425"/>
        <w:jc w:val="both"/>
        <w:rPr>
          <w:rFonts w:eastAsiaTheme="minorEastAsia" w:cstheme="minorHAnsi"/>
        </w:rPr>
      </w:pPr>
      <w:r w:rsidRPr="00A601E8">
        <w:rPr>
          <w:rFonts w:eastAsia="Garamond" w:cstheme="minorHAnsi"/>
        </w:rPr>
        <w:t>Wskazanie stawki podatku od towarów i usług, która zgodnie z wiedzą wykonawcy, będzie miała zastosowanie.</w:t>
      </w:r>
    </w:p>
    <w:p w14:paraId="18A0F417" w14:textId="1EFD1EB5" w:rsidR="00CB79E9" w:rsidRPr="00A601E8" w:rsidRDefault="00990F67" w:rsidP="009D74E2">
      <w:pPr>
        <w:pStyle w:val="Akapitzlist"/>
        <w:numPr>
          <w:ilvl w:val="0"/>
          <w:numId w:val="1"/>
        </w:numPr>
        <w:spacing w:after="0" w:line="276" w:lineRule="auto"/>
        <w:ind w:left="284" w:hanging="284"/>
        <w:jc w:val="both"/>
        <w:rPr>
          <w:rFonts w:eastAsiaTheme="minorEastAsia" w:cstheme="minorHAnsi"/>
        </w:rPr>
      </w:pPr>
      <w:r w:rsidRPr="00A601E8">
        <w:rPr>
          <w:rFonts w:eastAsia="Garamond" w:cstheme="minorHAnsi"/>
        </w:rPr>
        <w:t xml:space="preserve"> </w:t>
      </w:r>
      <w:r w:rsidR="00CB79E9" w:rsidRPr="00A601E8">
        <w:rPr>
          <w:rFonts w:eastAsia="Garamond" w:cstheme="minorHAnsi"/>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1C0CA94" w14:textId="77777777" w:rsidR="00CB79E9" w:rsidRPr="00A601E8" w:rsidRDefault="00CB79E9" w:rsidP="009D74E2">
      <w:pPr>
        <w:pStyle w:val="Akapitzlist"/>
        <w:numPr>
          <w:ilvl w:val="0"/>
          <w:numId w:val="1"/>
        </w:numPr>
        <w:spacing w:after="0" w:line="276" w:lineRule="auto"/>
        <w:ind w:left="284" w:hanging="284"/>
        <w:jc w:val="both"/>
        <w:rPr>
          <w:rFonts w:eastAsiaTheme="minorEastAsia" w:cstheme="minorHAnsi"/>
        </w:rPr>
      </w:pPr>
      <w:r w:rsidRPr="00A601E8">
        <w:rPr>
          <w:rFonts w:eastAsia="Garamond" w:cstheme="minorHAnsi"/>
        </w:rPr>
        <w:lastRenderedPageBreak/>
        <w:t>W przypadku gdy cena całkowita oferty złożonej w terminie jest niższa o co najmniej 30% od:</w:t>
      </w:r>
    </w:p>
    <w:p w14:paraId="0C2880C3" w14:textId="77777777" w:rsidR="00CB79E9" w:rsidRPr="00A601E8" w:rsidRDefault="00CB79E9" w:rsidP="009D74E2">
      <w:pPr>
        <w:pStyle w:val="Akapitzlist"/>
        <w:numPr>
          <w:ilvl w:val="1"/>
          <w:numId w:val="1"/>
        </w:numPr>
        <w:spacing w:after="0" w:line="276" w:lineRule="auto"/>
        <w:ind w:left="1418" w:hanging="425"/>
        <w:jc w:val="both"/>
        <w:rPr>
          <w:rFonts w:eastAsiaTheme="minorEastAsia" w:cstheme="minorHAnsi"/>
        </w:rPr>
      </w:pPr>
      <w:r w:rsidRPr="00A601E8">
        <w:rPr>
          <w:rFonts w:eastAsia="Garamond" w:cstheme="minorHAnsi"/>
        </w:rPr>
        <w:t xml:space="preserve">Wartość zamówienia powiększonej o należny podatek od towarów i usług, ustalonej przed wszczęciem postępowania lub średniej arytmetycznej cen wszystkich złożonych ofert niepodlegających odrzuceniu na podstawie art. 226 ust. 1 pkt 1, 5 i 10 ustawy Pzp, zamawiający zwraca się o udzielenie wyjaśnień, o których mowa w pkt 10., chyba </w:t>
      </w:r>
      <w:r w:rsidRPr="00A601E8">
        <w:rPr>
          <w:rFonts w:cstheme="minorHAnsi"/>
        </w:rPr>
        <w:br/>
      </w:r>
      <w:r w:rsidRPr="00A601E8">
        <w:rPr>
          <w:rFonts w:eastAsia="Garamond" w:cstheme="minorHAnsi"/>
        </w:rPr>
        <w:t>że rozbieżność wynika z okoliczności oczywistych, które nie wymagają wyjaśnień.</w:t>
      </w:r>
    </w:p>
    <w:p w14:paraId="08E06906" w14:textId="6F8FBCE6" w:rsidR="00CB79E9" w:rsidRPr="00A601E8" w:rsidRDefault="00CB79E9" w:rsidP="009D74E2">
      <w:pPr>
        <w:pStyle w:val="Akapitzlist"/>
        <w:numPr>
          <w:ilvl w:val="1"/>
          <w:numId w:val="1"/>
        </w:numPr>
        <w:spacing w:after="0" w:line="276" w:lineRule="auto"/>
        <w:ind w:left="1418" w:hanging="425"/>
        <w:jc w:val="both"/>
        <w:rPr>
          <w:rFonts w:eastAsiaTheme="minorEastAsia" w:cstheme="minorHAnsi"/>
        </w:rPr>
      </w:pPr>
      <w:r w:rsidRPr="00A601E8">
        <w:rPr>
          <w:rFonts w:eastAsia="Garamond" w:cstheme="minorHAnsi"/>
        </w:rPr>
        <w:t xml:space="preserve">Wartość zamówienia powiększonej o należny podatek od towarów i usług, zaktualizowanej z uwzględnieniem okoliczności, które nastąpiły po wszczęciu postępowania, </w:t>
      </w:r>
      <w:r w:rsidR="00990F67" w:rsidRPr="00A601E8">
        <w:rPr>
          <w:rFonts w:eastAsia="Garamond" w:cstheme="minorHAnsi"/>
        </w:rPr>
        <w:br/>
      </w:r>
      <w:r w:rsidRPr="00A601E8">
        <w:rPr>
          <w:rFonts w:eastAsia="Garamond" w:cstheme="minorHAnsi"/>
        </w:rPr>
        <w:t>w szczególności istotnej zmiany cen rynkowych, zamawiający może zwrócić się o udzielenie wyjaśnień, o których mowa w ust. 1.</w:t>
      </w:r>
    </w:p>
    <w:p w14:paraId="2429B6CA" w14:textId="77777777" w:rsidR="00CB79E9" w:rsidRPr="00A601E8" w:rsidRDefault="00CB79E9" w:rsidP="009D74E2">
      <w:pPr>
        <w:pStyle w:val="Akapitzlist"/>
        <w:numPr>
          <w:ilvl w:val="0"/>
          <w:numId w:val="1"/>
        </w:numPr>
        <w:spacing w:after="0" w:line="276" w:lineRule="auto"/>
        <w:ind w:left="284" w:hanging="284"/>
        <w:jc w:val="both"/>
        <w:rPr>
          <w:rFonts w:eastAsiaTheme="minorEastAsia" w:cstheme="minorHAnsi"/>
        </w:rPr>
      </w:pPr>
      <w:r w:rsidRPr="00A601E8">
        <w:rPr>
          <w:rFonts w:eastAsia="Garamond" w:cstheme="minorHAnsi"/>
        </w:rPr>
        <w:t>Wyjaśnienia o których mowa w ust. 10., mogą dotyczyć w szczególności:</w:t>
      </w:r>
    </w:p>
    <w:p w14:paraId="6F563248" w14:textId="77777777" w:rsidR="00CB79E9" w:rsidRPr="00A601E8" w:rsidRDefault="00CB79E9" w:rsidP="009D74E2">
      <w:pPr>
        <w:pStyle w:val="Akapitzlist"/>
        <w:numPr>
          <w:ilvl w:val="1"/>
          <w:numId w:val="1"/>
        </w:numPr>
        <w:spacing w:after="0" w:line="276" w:lineRule="auto"/>
        <w:ind w:left="1418" w:hanging="425"/>
        <w:jc w:val="both"/>
        <w:rPr>
          <w:rFonts w:eastAsiaTheme="minorEastAsia" w:cstheme="minorHAnsi"/>
        </w:rPr>
      </w:pPr>
      <w:r w:rsidRPr="00A601E8">
        <w:rPr>
          <w:rFonts w:eastAsia="Garamond" w:cstheme="minorHAnsi"/>
        </w:rPr>
        <w:t>Zarządzenie procesem produkcji, świadczonych usług lub metody budowy,</w:t>
      </w:r>
    </w:p>
    <w:p w14:paraId="58D3D842" w14:textId="77777777" w:rsidR="00CB79E9" w:rsidRPr="00A601E8" w:rsidRDefault="00CB79E9" w:rsidP="009D74E2">
      <w:pPr>
        <w:pStyle w:val="Akapitzlist"/>
        <w:numPr>
          <w:ilvl w:val="1"/>
          <w:numId w:val="1"/>
        </w:numPr>
        <w:spacing w:after="0" w:line="276" w:lineRule="auto"/>
        <w:ind w:left="1418" w:hanging="425"/>
        <w:jc w:val="both"/>
        <w:rPr>
          <w:rFonts w:eastAsiaTheme="minorEastAsia" w:cstheme="minorHAnsi"/>
        </w:rPr>
      </w:pPr>
      <w:r w:rsidRPr="00A601E8">
        <w:rPr>
          <w:rFonts w:eastAsia="Garamond" w:cstheme="minorHAnsi"/>
        </w:rPr>
        <w:t>Wybranych rozwiązań technicznych, wyjątkowo korzystnych warunków dostaw, usług albo związanych z realizacją robót budowlanych,</w:t>
      </w:r>
    </w:p>
    <w:p w14:paraId="521C4F97" w14:textId="77777777" w:rsidR="00CB79E9" w:rsidRPr="00A601E8" w:rsidRDefault="00CB79E9" w:rsidP="009D74E2">
      <w:pPr>
        <w:pStyle w:val="Akapitzlist"/>
        <w:numPr>
          <w:ilvl w:val="1"/>
          <w:numId w:val="1"/>
        </w:numPr>
        <w:spacing w:after="0" w:line="276" w:lineRule="auto"/>
        <w:ind w:left="1418" w:hanging="425"/>
        <w:jc w:val="both"/>
        <w:rPr>
          <w:rFonts w:eastAsiaTheme="minorEastAsia" w:cstheme="minorHAnsi"/>
        </w:rPr>
      </w:pPr>
      <w:r w:rsidRPr="00A601E8">
        <w:rPr>
          <w:rFonts w:eastAsia="Garamond" w:cstheme="minorHAnsi"/>
        </w:rPr>
        <w:t>Oryginalności dostaw, usług lub robót budowlanych oferowanych przez wykonawcę,</w:t>
      </w:r>
    </w:p>
    <w:p w14:paraId="2326381D" w14:textId="7EB08ADC" w:rsidR="00CB79E9" w:rsidRPr="00A601E8" w:rsidRDefault="00CB79E9" w:rsidP="009D74E2">
      <w:pPr>
        <w:pStyle w:val="Akapitzlist"/>
        <w:numPr>
          <w:ilvl w:val="1"/>
          <w:numId w:val="1"/>
        </w:numPr>
        <w:spacing w:after="0" w:line="276" w:lineRule="auto"/>
        <w:ind w:left="1418" w:hanging="425"/>
        <w:rPr>
          <w:rFonts w:eastAsiaTheme="minorEastAsia" w:cstheme="minorHAnsi"/>
        </w:rPr>
      </w:pPr>
      <w:r w:rsidRPr="00A601E8">
        <w:rPr>
          <w:rFonts w:eastAsia="Garamond" w:cstheme="minorHAnsi"/>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w:t>
      </w:r>
      <w:r w:rsidR="009C7A28" w:rsidRPr="00A601E8">
        <w:rPr>
          <w:rFonts w:eastAsia="Garamond" w:cstheme="minorHAnsi"/>
        </w:rPr>
        <w:t>m</w:t>
      </w:r>
      <w:r w:rsidRPr="00A601E8">
        <w:rPr>
          <w:rFonts w:eastAsia="Garamond" w:cstheme="minorHAnsi"/>
        </w:rPr>
        <w:t xml:space="preserve"> wynagrodzenia za pracę lub przepisów odrębnych właściwych dla spraw, z którymi związane jest realizowane zamówienia,</w:t>
      </w:r>
    </w:p>
    <w:p w14:paraId="0C43655D" w14:textId="77777777" w:rsidR="00CB79E9" w:rsidRPr="00A601E8" w:rsidRDefault="00CB79E9" w:rsidP="009D74E2">
      <w:pPr>
        <w:pStyle w:val="Akapitzlist"/>
        <w:numPr>
          <w:ilvl w:val="1"/>
          <w:numId w:val="1"/>
        </w:numPr>
        <w:spacing w:after="0" w:line="276" w:lineRule="auto"/>
        <w:ind w:left="1418" w:hanging="425"/>
        <w:jc w:val="both"/>
        <w:rPr>
          <w:rFonts w:eastAsiaTheme="minorEastAsia" w:cstheme="minorHAnsi"/>
        </w:rPr>
      </w:pPr>
      <w:r w:rsidRPr="00A601E8">
        <w:rPr>
          <w:rFonts w:eastAsia="Garamond" w:cstheme="minorHAnsi"/>
        </w:rPr>
        <w:t>Zgodności z prawem w rozumieniu przepisów o postępowaniu w sprawach dotyczących pomocy publicznej,</w:t>
      </w:r>
    </w:p>
    <w:p w14:paraId="10945670" w14:textId="77777777" w:rsidR="00CB79E9" w:rsidRPr="00A601E8" w:rsidRDefault="00CB79E9" w:rsidP="009D74E2">
      <w:pPr>
        <w:pStyle w:val="Akapitzlist"/>
        <w:numPr>
          <w:ilvl w:val="1"/>
          <w:numId w:val="1"/>
        </w:numPr>
        <w:spacing w:after="0" w:line="276" w:lineRule="auto"/>
        <w:ind w:left="1418" w:hanging="425"/>
        <w:jc w:val="both"/>
        <w:rPr>
          <w:rFonts w:eastAsiaTheme="minorEastAsia" w:cstheme="minorHAnsi"/>
        </w:rPr>
      </w:pPr>
      <w:r w:rsidRPr="00A601E8">
        <w:rPr>
          <w:rFonts w:eastAsia="Garamond" w:cstheme="minorHAnsi"/>
        </w:rPr>
        <w:t>Zgodności z przepisami z zakresu prawa pracy i zabezpieczenia społecznego, obowiązującymi w miejscu, w którym realizowane jest zamówienie.</w:t>
      </w:r>
    </w:p>
    <w:p w14:paraId="25C4BC43" w14:textId="77777777" w:rsidR="00CB79E9" w:rsidRPr="00A601E8" w:rsidRDefault="00CB79E9" w:rsidP="009D74E2">
      <w:pPr>
        <w:pStyle w:val="Akapitzlist"/>
        <w:numPr>
          <w:ilvl w:val="1"/>
          <w:numId w:val="1"/>
        </w:numPr>
        <w:spacing w:after="0" w:line="276" w:lineRule="auto"/>
        <w:ind w:left="1418" w:hanging="425"/>
        <w:jc w:val="both"/>
        <w:rPr>
          <w:rFonts w:eastAsiaTheme="minorEastAsia" w:cstheme="minorHAnsi"/>
        </w:rPr>
      </w:pPr>
      <w:r w:rsidRPr="00A601E8">
        <w:rPr>
          <w:rFonts w:eastAsia="Garamond" w:cstheme="minorHAnsi"/>
        </w:rPr>
        <w:t>Zgodności z przepisami dotyczącymi z zakresu ochrony środowiska.</w:t>
      </w:r>
    </w:p>
    <w:p w14:paraId="07772B50" w14:textId="77777777" w:rsidR="00CB79E9" w:rsidRPr="00A601E8" w:rsidRDefault="00CB79E9" w:rsidP="009D74E2">
      <w:pPr>
        <w:pStyle w:val="Akapitzlist"/>
        <w:numPr>
          <w:ilvl w:val="1"/>
          <w:numId w:val="1"/>
        </w:numPr>
        <w:spacing w:after="0" w:line="276" w:lineRule="auto"/>
        <w:ind w:left="1418" w:hanging="425"/>
        <w:jc w:val="both"/>
        <w:rPr>
          <w:rFonts w:eastAsiaTheme="minorEastAsia" w:cstheme="minorHAnsi"/>
        </w:rPr>
      </w:pPr>
      <w:r w:rsidRPr="00A601E8">
        <w:rPr>
          <w:rFonts w:eastAsia="Garamond" w:cstheme="minorHAnsi"/>
        </w:rPr>
        <w:t>Wypełnienie obowiązku związanych z powierzeniem wykonania części zamówienia podwykonawcy.</w:t>
      </w:r>
    </w:p>
    <w:p w14:paraId="01C54ECB" w14:textId="5FB42D01" w:rsidR="00CB79E9" w:rsidRPr="00A601E8" w:rsidRDefault="00CB79E9" w:rsidP="009D74E2">
      <w:pPr>
        <w:pStyle w:val="Akapitzlist"/>
        <w:numPr>
          <w:ilvl w:val="0"/>
          <w:numId w:val="1"/>
        </w:numPr>
        <w:spacing w:after="0" w:line="276" w:lineRule="auto"/>
        <w:ind w:left="284" w:hanging="284"/>
        <w:jc w:val="both"/>
        <w:rPr>
          <w:rFonts w:eastAsiaTheme="minorEastAsia" w:cstheme="minorHAnsi"/>
        </w:rPr>
      </w:pPr>
      <w:r w:rsidRPr="00A601E8">
        <w:rPr>
          <w:rFonts w:eastAsia="Garamond" w:cstheme="minorHAnsi"/>
        </w:rPr>
        <w:t>W przypadku zamówień na roboty budowlane lub usługi, zamawiający jest obowiązany żądać wyj</w:t>
      </w:r>
      <w:r w:rsidR="00990F67" w:rsidRPr="00A601E8">
        <w:rPr>
          <w:rFonts w:eastAsia="Garamond" w:cstheme="minorHAnsi"/>
        </w:rPr>
        <w:t>aśnień, o których mowa w pkt 10</w:t>
      </w:r>
      <w:r w:rsidRPr="00A601E8">
        <w:rPr>
          <w:rFonts w:eastAsia="Garamond" w:cstheme="minorHAnsi"/>
        </w:rPr>
        <w:t>, c</w:t>
      </w:r>
      <w:r w:rsidR="00990F67" w:rsidRPr="00A601E8">
        <w:rPr>
          <w:rFonts w:eastAsia="Garamond" w:cstheme="minorHAnsi"/>
        </w:rPr>
        <w:t>o najmniej w zakresie określonym</w:t>
      </w:r>
      <w:r w:rsidRPr="00A601E8">
        <w:rPr>
          <w:rFonts w:eastAsia="Garamond" w:cstheme="minorHAnsi"/>
        </w:rPr>
        <w:t xml:space="preserve"> w pkt 4) i 6).</w:t>
      </w:r>
    </w:p>
    <w:p w14:paraId="096C741A" w14:textId="77777777" w:rsidR="00CB79E9" w:rsidRPr="00A601E8" w:rsidRDefault="00CB79E9" w:rsidP="009D74E2">
      <w:pPr>
        <w:pStyle w:val="Akapitzlist"/>
        <w:numPr>
          <w:ilvl w:val="1"/>
          <w:numId w:val="1"/>
        </w:numPr>
        <w:spacing w:after="0" w:line="276" w:lineRule="auto"/>
        <w:ind w:left="1418" w:hanging="425"/>
        <w:jc w:val="both"/>
        <w:rPr>
          <w:rFonts w:eastAsiaTheme="minorEastAsia" w:cstheme="minorHAnsi"/>
        </w:rPr>
      </w:pPr>
      <w:r w:rsidRPr="00A601E8">
        <w:rPr>
          <w:rFonts w:eastAsia="Garamond" w:cstheme="minorHAnsi"/>
        </w:rPr>
        <w:t xml:space="preserve">Obowiązek wykazania, że oferta nie zawiera rażąco niskiej ceny lub kosztu spoczywa </w:t>
      </w:r>
      <w:r w:rsidRPr="00A601E8">
        <w:rPr>
          <w:rFonts w:cstheme="minorHAnsi"/>
        </w:rPr>
        <w:br/>
      </w:r>
      <w:r w:rsidRPr="00A601E8">
        <w:rPr>
          <w:rFonts w:eastAsia="Garamond" w:cstheme="minorHAnsi"/>
        </w:rPr>
        <w:t>na wykonawcy.</w:t>
      </w:r>
    </w:p>
    <w:p w14:paraId="20AEBF53" w14:textId="77777777" w:rsidR="00CB79E9" w:rsidRPr="00A601E8" w:rsidRDefault="00CB79E9" w:rsidP="009D74E2">
      <w:pPr>
        <w:pStyle w:val="Akapitzlist"/>
        <w:numPr>
          <w:ilvl w:val="1"/>
          <w:numId w:val="1"/>
        </w:numPr>
        <w:spacing w:after="0" w:line="276" w:lineRule="auto"/>
        <w:ind w:left="1418" w:hanging="425"/>
        <w:jc w:val="both"/>
        <w:rPr>
          <w:rFonts w:eastAsiaTheme="minorEastAsia" w:cstheme="minorHAnsi"/>
        </w:rPr>
      </w:pPr>
      <w:r w:rsidRPr="00A601E8">
        <w:rPr>
          <w:rFonts w:eastAsia="Garamond" w:cstheme="minorHAnsi"/>
        </w:rPr>
        <w:t xml:space="preserve">Odrzuceniu, jako oferta z rażąco niską ceną lub kosztem, podlega oferta wykonawcy, który nie udzielił wyjaśnień w wyznaczonym terminie, lub jeżeli złożone wyjaśnienia wraz </w:t>
      </w:r>
      <w:r w:rsidRPr="00A601E8">
        <w:rPr>
          <w:rFonts w:eastAsia="Garamond" w:cstheme="minorHAnsi"/>
        </w:rPr>
        <w:br/>
        <w:t>z dowodami nie uzasadniają rażąco niskiej ceny lub kosztu tej oferty.</w:t>
      </w:r>
    </w:p>
    <w:p w14:paraId="6AEE8E42" w14:textId="77777777" w:rsidR="00CB79E9" w:rsidRPr="00A601E8" w:rsidRDefault="00CB79E9" w:rsidP="009D74E2">
      <w:pPr>
        <w:pStyle w:val="Akapitzlist"/>
        <w:numPr>
          <w:ilvl w:val="1"/>
          <w:numId w:val="1"/>
        </w:numPr>
        <w:spacing w:after="0" w:line="276" w:lineRule="auto"/>
        <w:ind w:left="1418" w:hanging="425"/>
        <w:jc w:val="both"/>
        <w:rPr>
          <w:rFonts w:eastAsiaTheme="minorEastAsia" w:cstheme="minorHAnsi"/>
        </w:rPr>
      </w:pPr>
      <w:r w:rsidRPr="00A601E8">
        <w:rPr>
          <w:rFonts w:eastAsia="Garamond" w:cstheme="minorHAnsi"/>
        </w:rPr>
        <w:t xml:space="preserve">Jeżeli wartość zamówienia jest równa lub przekracza progi unijne, zamawiający zawiadamia Prezesa Urzędu oraz Komisję Europejską o odrzuceniu ofert, które według zamawiającego zawierały rażąco niską cenę lub koszt z powodu udzielenia pomocy publicznej, </w:t>
      </w:r>
      <w:r w:rsidRPr="00A601E8">
        <w:rPr>
          <w:rFonts w:cstheme="minorHAnsi"/>
        </w:rPr>
        <w:br/>
      </w:r>
      <w:r w:rsidRPr="00A601E8">
        <w:rPr>
          <w:rFonts w:eastAsia="Garamond" w:cstheme="minorHAnsi"/>
        </w:rPr>
        <w:t>a wykonawca, w terminie wyznaczonym przez zamawiającego, nie udowodnił, ze pomoc ta jest zgodna z prawem w rozumieniu przepisów o postępowaniu w sprawach dotyczących pomocy publicznej.</w:t>
      </w:r>
    </w:p>
    <w:p w14:paraId="5DE5DDFD" w14:textId="77777777" w:rsidR="00CB79E9" w:rsidRPr="00A601E8" w:rsidRDefault="00CB79E9" w:rsidP="009D74E2">
      <w:pPr>
        <w:shd w:val="clear" w:color="auto" w:fill="FFFFFF" w:themeFill="background1"/>
        <w:spacing w:after="0" w:line="276" w:lineRule="auto"/>
        <w:ind w:left="567" w:hanging="567"/>
        <w:jc w:val="both"/>
        <w:rPr>
          <w:rFonts w:eastAsia="Times New Roman" w:cstheme="minorHAnsi"/>
          <w:b/>
          <w:bCs/>
          <w:lang w:eastAsia="pl-PL"/>
        </w:rPr>
      </w:pPr>
    </w:p>
    <w:p w14:paraId="56822C71" w14:textId="5A1EE10D"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20" w:name="_Toc83191583"/>
      <w:r w:rsidRPr="00A601E8">
        <w:rPr>
          <w:rFonts w:asciiTheme="minorHAnsi" w:eastAsia="Times New Roman" w:hAnsiTheme="minorHAnsi" w:cstheme="minorHAnsi"/>
          <w:b/>
          <w:bCs/>
          <w:color w:val="auto"/>
          <w:sz w:val="22"/>
          <w:szCs w:val="22"/>
          <w:lang w:eastAsia="pl-PL"/>
        </w:rPr>
        <w:lastRenderedPageBreak/>
        <w:t>Opis kryteriów oceny ofert, wra</w:t>
      </w:r>
      <w:r w:rsidR="00990F67" w:rsidRPr="00A601E8">
        <w:rPr>
          <w:rFonts w:asciiTheme="minorHAnsi" w:eastAsia="Times New Roman" w:hAnsiTheme="minorHAnsi" w:cstheme="minorHAnsi"/>
          <w:b/>
          <w:bCs/>
          <w:color w:val="auto"/>
          <w:sz w:val="22"/>
          <w:szCs w:val="22"/>
          <w:lang w:eastAsia="pl-PL"/>
        </w:rPr>
        <w:t>z z podaniem wag tych kryteriów</w:t>
      </w:r>
      <w:r w:rsidRPr="00A601E8">
        <w:rPr>
          <w:rFonts w:asciiTheme="minorHAnsi" w:eastAsia="Times New Roman" w:hAnsiTheme="minorHAnsi" w:cstheme="minorHAnsi"/>
          <w:b/>
          <w:bCs/>
          <w:color w:val="auto"/>
          <w:sz w:val="22"/>
          <w:szCs w:val="22"/>
          <w:lang w:eastAsia="pl-PL"/>
        </w:rPr>
        <w:t xml:space="preserve"> i sposobu oceny ofert</w:t>
      </w:r>
      <w:bookmarkEnd w:id="20"/>
    </w:p>
    <w:p w14:paraId="5AEFDCB7" w14:textId="77777777" w:rsidR="00CB79E9" w:rsidRPr="00A601E8" w:rsidRDefault="00CB79E9" w:rsidP="009D74E2">
      <w:pPr>
        <w:pStyle w:val="Akapitzlist"/>
        <w:numPr>
          <w:ilvl w:val="0"/>
          <w:numId w:val="9"/>
        </w:numPr>
        <w:spacing w:after="0" w:line="276" w:lineRule="auto"/>
        <w:ind w:left="284" w:hanging="284"/>
        <w:jc w:val="both"/>
        <w:rPr>
          <w:rFonts w:cstheme="minorHAnsi"/>
          <w:b/>
        </w:rPr>
      </w:pPr>
      <w:r w:rsidRPr="00A601E8">
        <w:rPr>
          <w:rFonts w:cstheme="minorHAnsi"/>
        </w:rPr>
        <w:t xml:space="preserve">Zamawiający wybiera najkorzystniejszą ofertę na podstawie kryteriów oceny ofert określonych </w:t>
      </w:r>
      <w:r w:rsidRPr="00A601E8">
        <w:rPr>
          <w:rFonts w:cstheme="minorHAnsi"/>
        </w:rPr>
        <w:br/>
        <w:t>w dokumentach zamówienia.</w:t>
      </w:r>
    </w:p>
    <w:p w14:paraId="2D2E5C50" w14:textId="1DD590A1" w:rsidR="00D14CAA" w:rsidRPr="00A601E8" w:rsidRDefault="00D14CAA" w:rsidP="009D74E2">
      <w:pPr>
        <w:pStyle w:val="ZTIRPKTzmpkttiret"/>
        <w:numPr>
          <w:ilvl w:val="3"/>
          <w:numId w:val="27"/>
        </w:numPr>
        <w:spacing w:line="276" w:lineRule="auto"/>
        <w:ind w:left="851"/>
        <w:rPr>
          <w:rFonts w:asciiTheme="minorHAnsi" w:hAnsiTheme="minorHAnsi" w:cstheme="minorHAnsi"/>
          <w:sz w:val="22"/>
          <w:szCs w:val="22"/>
        </w:rPr>
      </w:pPr>
      <w:r w:rsidRPr="00A601E8">
        <w:rPr>
          <w:rFonts w:asciiTheme="minorHAnsi" w:hAnsiTheme="minorHAnsi" w:cstheme="minorHAnsi"/>
          <w:sz w:val="22"/>
          <w:szCs w:val="22"/>
        </w:rPr>
        <w:t xml:space="preserve">Nazwa kryterium: </w:t>
      </w:r>
      <w:r w:rsidRPr="00A601E8">
        <w:rPr>
          <w:rFonts w:asciiTheme="minorHAnsi" w:hAnsiTheme="minorHAnsi" w:cstheme="minorHAnsi"/>
          <w:b/>
          <w:sz w:val="22"/>
          <w:szCs w:val="22"/>
        </w:rPr>
        <w:t>cena brutto</w:t>
      </w:r>
    </w:p>
    <w:p w14:paraId="66982A66" w14:textId="77777777" w:rsidR="00D14CAA" w:rsidRPr="00A601E8" w:rsidRDefault="00D14CAA" w:rsidP="009D74E2">
      <w:pPr>
        <w:pStyle w:val="ZTIRPKTzmpkttiret"/>
        <w:spacing w:line="276" w:lineRule="auto"/>
        <w:ind w:left="0" w:firstLine="720"/>
        <w:rPr>
          <w:rFonts w:asciiTheme="minorHAnsi" w:hAnsiTheme="minorHAnsi" w:cstheme="minorHAnsi"/>
          <w:sz w:val="22"/>
          <w:szCs w:val="22"/>
        </w:rPr>
      </w:pPr>
    </w:p>
    <w:p w14:paraId="769F73E0" w14:textId="77777777" w:rsidR="00D14CAA" w:rsidRPr="00A601E8" w:rsidRDefault="00D14CAA" w:rsidP="009D74E2">
      <w:pPr>
        <w:pStyle w:val="ZTIRPKTzmpkttiret"/>
        <w:spacing w:line="276" w:lineRule="auto"/>
        <w:ind w:left="0" w:firstLine="720"/>
        <w:rPr>
          <w:rFonts w:asciiTheme="minorHAnsi" w:hAnsiTheme="minorHAnsi" w:cstheme="minorHAnsi"/>
          <w:sz w:val="22"/>
          <w:szCs w:val="22"/>
        </w:rPr>
      </w:pPr>
      <w:r w:rsidRPr="00A601E8">
        <w:rPr>
          <w:rFonts w:asciiTheme="minorHAnsi" w:hAnsiTheme="minorHAnsi" w:cstheme="minorHAnsi"/>
          <w:sz w:val="22"/>
          <w:szCs w:val="22"/>
        </w:rPr>
        <w:t>Waga kryterium: 60 %</w:t>
      </w:r>
    </w:p>
    <w:p w14:paraId="5E2D5CFF" w14:textId="77777777" w:rsidR="00D14CAA" w:rsidRPr="00A601E8" w:rsidRDefault="00D14CAA" w:rsidP="009D74E2">
      <w:pPr>
        <w:pStyle w:val="ZTIRPKTzmpkttiret"/>
        <w:spacing w:line="276" w:lineRule="auto"/>
        <w:ind w:left="0" w:firstLine="720"/>
        <w:rPr>
          <w:rFonts w:asciiTheme="minorHAnsi" w:hAnsiTheme="minorHAnsi" w:cstheme="minorHAnsi"/>
          <w:sz w:val="22"/>
          <w:szCs w:val="22"/>
        </w:rPr>
      </w:pPr>
      <w:r w:rsidRPr="00A601E8">
        <w:rPr>
          <w:rFonts w:asciiTheme="minorHAnsi" w:hAnsiTheme="minorHAnsi" w:cstheme="minorHAnsi"/>
          <w:sz w:val="22"/>
          <w:szCs w:val="22"/>
        </w:rPr>
        <w:t>Opis sposobu obliczenia punktów:</w:t>
      </w:r>
    </w:p>
    <w:tbl>
      <w:tblPr>
        <w:tblpPr w:leftFromText="141" w:rightFromText="141" w:vertAnchor="text" w:horzAnchor="page" w:tblpX="2222" w:tblpY="158"/>
        <w:tblW w:w="0" w:type="auto"/>
        <w:tblLook w:val="04A0" w:firstRow="1" w:lastRow="0" w:firstColumn="1" w:lastColumn="0" w:noHBand="0" w:noVBand="1"/>
      </w:tblPr>
      <w:tblGrid>
        <w:gridCol w:w="817"/>
        <w:gridCol w:w="817"/>
        <w:gridCol w:w="1168"/>
      </w:tblGrid>
      <w:tr w:rsidR="00A601E8" w:rsidRPr="00A601E8" w14:paraId="0C276EB5" w14:textId="77777777" w:rsidTr="00242198">
        <w:tc>
          <w:tcPr>
            <w:tcW w:w="817" w:type="dxa"/>
            <w:vMerge w:val="restart"/>
            <w:shd w:val="clear" w:color="auto" w:fill="auto"/>
            <w:vAlign w:val="center"/>
          </w:tcPr>
          <w:p w14:paraId="0D558FF6" w14:textId="77777777" w:rsidR="00D14CAA" w:rsidRPr="00A601E8" w:rsidRDefault="00D14CAA" w:rsidP="009D74E2">
            <w:pPr>
              <w:pStyle w:val="ZTIRPKTzmpkttiret"/>
              <w:spacing w:line="276" w:lineRule="auto"/>
              <w:ind w:left="0" w:firstLine="0"/>
              <w:jc w:val="center"/>
              <w:rPr>
                <w:rFonts w:asciiTheme="minorHAnsi" w:hAnsiTheme="minorHAnsi" w:cstheme="minorHAnsi"/>
                <w:sz w:val="22"/>
                <w:szCs w:val="22"/>
              </w:rPr>
            </w:pPr>
            <w:r w:rsidRPr="00A601E8">
              <w:rPr>
                <w:rFonts w:asciiTheme="minorHAnsi" w:hAnsiTheme="minorHAnsi" w:cstheme="minorHAnsi"/>
                <w:sz w:val="22"/>
                <w:szCs w:val="22"/>
              </w:rPr>
              <w:t>C=</w:t>
            </w:r>
          </w:p>
        </w:tc>
        <w:tc>
          <w:tcPr>
            <w:tcW w:w="817" w:type="dxa"/>
            <w:tcBorders>
              <w:bottom w:val="single" w:sz="4" w:space="0" w:color="auto"/>
            </w:tcBorders>
            <w:shd w:val="clear" w:color="auto" w:fill="auto"/>
            <w:vAlign w:val="center"/>
          </w:tcPr>
          <w:p w14:paraId="2680845F" w14:textId="77777777" w:rsidR="00D14CAA" w:rsidRPr="00A601E8" w:rsidRDefault="00D14CAA" w:rsidP="009D74E2">
            <w:pPr>
              <w:pStyle w:val="ZTIRPKTzmpkttiret"/>
              <w:spacing w:line="276" w:lineRule="auto"/>
              <w:ind w:left="0" w:firstLine="0"/>
              <w:jc w:val="center"/>
              <w:rPr>
                <w:rFonts w:asciiTheme="minorHAnsi" w:hAnsiTheme="minorHAnsi" w:cstheme="minorHAnsi"/>
                <w:sz w:val="22"/>
                <w:szCs w:val="22"/>
              </w:rPr>
            </w:pPr>
            <w:r w:rsidRPr="00A601E8">
              <w:rPr>
                <w:rFonts w:asciiTheme="minorHAnsi" w:hAnsiTheme="minorHAnsi" w:cstheme="minorHAnsi"/>
                <w:sz w:val="22"/>
                <w:szCs w:val="22"/>
              </w:rPr>
              <w:t>C min</w:t>
            </w:r>
          </w:p>
        </w:tc>
        <w:tc>
          <w:tcPr>
            <w:tcW w:w="1168" w:type="dxa"/>
            <w:vMerge w:val="restart"/>
            <w:shd w:val="clear" w:color="auto" w:fill="auto"/>
            <w:vAlign w:val="center"/>
          </w:tcPr>
          <w:p w14:paraId="2B62E63D" w14:textId="77777777" w:rsidR="00D14CAA" w:rsidRPr="00A601E8" w:rsidRDefault="00D14CAA" w:rsidP="009D74E2">
            <w:pPr>
              <w:pStyle w:val="ZTIRPKTzmpkttiret"/>
              <w:spacing w:line="276" w:lineRule="auto"/>
              <w:ind w:left="0" w:firstLine="0"/>
              <w:jc w:val="center"/>
              <w:rPr>
                <w:rFonts w:asciiTheme="minorHAnsi" w:hAnsiTheme="minorHAnsi" w:cstheme="minorHAnsi"/>
                <w:sz w:val="22"/>
                <w:szCs w:val="22"/>
              </w:rPr>
            </w:pPr>
            <w:r w:rsidRPr="00A601E8">
              <w:rPr>
                <w:rFonts w:asciiTheme="minorHAnsi" w:hAnsiTheme="minorHAnsi" w:cstheme="minorHAnsi"/>
                <w:sz w:val="22"/>
                <w:szCs w:val="22"/>
              </w:rPr>
              <w:t>X 60 %</w:t>
            </w:r>
          </w:p>
        </w:tc>
      </w:tr>
      <w:tr w:rsidR="00A601E8" w:rsidRPr="00A601E8" w14:paraId="5648A96B" w14:textId="77777777" w:rsidTr="00242198">
        <w:tc>
          <w:tcPr>
            <w:tcW w:w="817" w:type="dxa"/>
            <w:vMerge/>
            <w:shd w:val="clear" w:color="auto" w:fill="auto"/>
          </w:tcPr>
          <w:p w14:paraId="5FCEC03D" w14:textId="77777777" w:rsidR="00D14CAA" w:rsidRPr="00A601E8" w:rsidRDefault="00D14CAA" w:rsidP="009D74E2">
            <w:pPr>
              <w:pStyle w:val="ZTIRPKTzmpkttiret"/>
              <w:spacing w:line="276" w:lineRule="auto"/>
              <w:ind w:left="0" w:firstLine="0"/>
              <w:jc w:val="left"/>
              <w:rPr>
                <w:rFonts w:asciiTheme="minorHAnsi" w:hAnsiTheme="minorHAnsi" w:cstheme="minorHAnsi"/>
                <w:sz w:val="22"/>
                <w:szCs w:val="22"/>
              </w:rPr>
            </w:pPr>
          </w:p>
        </w:tc>
        <w:tc>
          <w:tcPr>
            <w:tcW w:w="817" w:type="dxa"/>
            <w:tcBorders>
              <w:top w:val="single" w:sz="4" w:space="0" w:color="auto"/>
            </w:tcBorders>
            <w:shd w:val="clear" w:color="auto" w:fill="auto"/>
          </w:tcPr>
          <w:p w14:paraId="19B1BDA1" w14:textId="77777777" w:rsidR="00D14CAA" w:rsidRPr="00A601E8" w:rsidRDefault="00D14CAA" w:rsidP="009D74E2">
            <w:pPr>
              <w:pStyle w:val="ZTIRPKTzmpkttiret"/>
              <w:spacing w:line="276" w:lineRule="auto"/>
              <w:ind w:left="0" w:firstLine="0"/>
              <w:jc w:val="left"/>
              <w:rPr>
                <w:rFonts w:asciiTheme="minorHAnsi" w:hAnsiTheme="minorHAnsi" w:cstheme="minorHAnsi"/>
                <w:sz w:val="22"/>
                <w:szCs w:val="22"/>
              </w:rPr>
            </w:pPr>
            <w:r w:rsidRPr="00A601E8">
              <w:rPr>
                <w:rFonts w:asciiTheme="minorHAnsi" w:hAnsiTheme="minorHAnsi" w:cstheme="minorHAnsi"/>
                <w:sz w:val="22"/>
                <w:szCs w:val="22"/>
              </w:rPr>
              <w:t>C bad</w:t>
            </w:r>
          </w:p>
        </w:tc>
        <w:tc>
          <w:tcPr>
            <w:tcW w:w="1168" w:type="dxa"/>
            <w:vMerge/>
            <w:shd w:val="clear" w:color="auto" w:fill="auto"/>
          </w:tcPr>
          <w:p w14:paraId="52C47851" w14:textId="77777777" w:rsidR="00D14CAA" w:rsidRPr="00A601E8" w:rsidRDefault="00D14CAA" w:rsidP="009D74E2">
            <w:pPr>
              <w:pStyle w:val="ZTIRPKTzmpkttiret"/>
              <w:spacing w:line="276" w:lineRule="auto"/>
              <w:ind w:left="0" w:firstLine="0"/>
              <w:jc w:val="left"/>
              <w:rPr>
                <w:rFonts w:asciiTheme="minorHAnsi" w:hAnsiTheme="minorHAnsi" w:cstheme="minorHAnsi"/>
                <w:sz w:val="22"/>
                <w:szCs w:val="22"/>
              </w:rPr>
            </w:pPr>
          </w:p>
        </w:tc>
      </w:tr>
    </w:tbl>
    <w:p w14:paraId="3C986096" w14:textId="77777777" w:rsidR="00D14CAA" w:rsidRPr="00A601E8" w:rsidRDefault="00D14CAA" w:rsidP="009D74E2">
      <w:pPr>
        <w:pStyle w:val="ZTIRPKTzmpkttiret"/>
        <w:spacing w:line="276" w:lineRule="auto"/>
        <w:ind w:left="0" w:firstLine="0"/>
        <w:rPr>
          <w:rFonts w:asciiTheme="minorHAnsi" w:hAnsiTheme="minorHAnsi" w:cstheme="minorHAnsi"/>
          <w:sz w:val="22"/>
          <w:szCs w:val="22"/>
        </w:rPr>
      </w:pPr>
    </w:p>
    <w:p w14:paraId="3CBE37DA" w14:textId="77777777" w:rsidR="00D14CAA" w:rsidRPr="00A601E8" w:rsidRDefault="00D14CAA" w:rsidP="009D74E2">
      <w:pPr>
        <w:pStyle w:val="ZTIRPKTzmpkttiret"/>
        <w:spacing w:line="276" w:lineRule="auto"/>
        <w:ind w:left="0" w:firstLine="0"/>
        <w:rPr>
          <w:rFonts w:asciiTheme="minorHAnsi" w:hAnsiTheme="minorHAnsi" w:cstheme="minorHAnsi"/>
          <w:sz w:val="22"/>
          <w:szCs w:val="22"/>
        </w:rPr>
      </w:pPr>
    </w:p>
    <w:p w14:paraId="68718C78" w14:textId="77777777" w:rsidR="00D14CAA" w:rsidRPr="00A601E8" w:rsidRDefault="00D14CAA" w:rsidP="009D74E2">
      <w:pPr>
        <w:pStyle w:val="ZTIRPKTzmpkttiret"/>
        <w:spacing w:line="276" w:lineRule="auto"/>
        <w:ind w:left="0" w:firstLine="0"/>
        <w:rPr>
          <w:rFonts w:asciiTheme="minorHAnsi" w:hAnsiTheme="minorHAnsi" w:cstheme="minorHAnsi"/>
          <w:sz w:val="22"/>
          <w:szCs w:val="22"/>
        </w:rPr>
      </w:pPr>
    </w:p>
    <w:p w14:paraId="6726D579" w14:textId="77777777" w:rsidR="00D14CAA" w:rsidRPr="00A601E8" w:rsidRDefault="00D14CAA" w:rsidP="009D74E2">
      <w:pPr>
        <w:pStyle w:val="ZTIRPKTzmpkttiret"/>
        <w:spacing w:line="276" w:lineRule="auto"/>
        <w:ind w:left="0" w:firstLine="0"/>
        <w:rPr>
          <w:rFonts w:asciiTheme="minorHAnsi" w:hAnsiTheme="minorHAnsi" w:cstheme="minorHAnsi"/>
          <w:sz w:val="22"/>
          <w:szCs w:val="22"/>
        </w:rPr>
      </w:pPr>
      <w:r w:rsidRPr="00A601E8">
        <w:rPr>
          <w:rFonts w:asciiTheme="minorHAnsi" w:hAnsiTheme="minorHAnsi" w:cstheme="minorHAnsi"/>
          <w:sz w:val="22"/>
          <w:szCs w:val="22"/>
        </w:rPr>
        <w:t xml:space="preserve">gdzie </w:t>
      </w:r>
    </w:p>
    <w:p w14:paraId="57D862CA" w14:textId="77777777" w:rsidR="00D14CAA" w:rsidRPr="00A601E8" w:rsidRDefault="00D14CAA" w:rsidP="009D74E2">
      <w:pPr>
        <w:pStyle w:val="ZTIRPKTzmpkttiret"/>
        <w:spacing w:line="276" w:lineRule="auto"/>
        <w:ind w:left="0" w:firstLine="0"/>
        <w:rPr>
          <w:rFonts w:asciiTheme="minorHAnsi" w:hAnsiTheme="minorHAnsi" w:cstheme="minorHAnsi"/>
          <w:sz w:val="22"/>
          <w:szCs w:val="22"/>
        </w:rPr>
      </w:pPr>
      <w:r w:rsidRPr="00A601E8">
        <w:rPr>
          <w:rFonts w:asciiTheme="minorHAnsi" w:hAnsiTheme="minorHAnsi" w:cstheme="minorHAnsi"/>
          <w:sz w:val="22"/>
          <w:szCs w:val="22"/>
        </w:rPr>
        <w:t>C min cena ofertowa brutto oferty najtańszej</w:t>
      </w:r>
    </w:p>
    <w:p w14:paraId="2352C570" w14:textId="77777777" w:rsidR="00D14CAA" w:rsidRPr="00A601E8" w:rsidRDefault="00D14CAA" w:rsidP="009D74E2">
      <w:pPr>
        <w:pStyle w:val="ZTIRPKTzmpkttiret"/>
        <w:spacing w:line="276" w:lineRule="auto"/>
        <w:ind w:left="0" w:firstLine="0"/>
        <w:rPr>
          <w:rFonts w:asciiTheme="minorHAnsi" w:hAnsiTheme="minorHAnsi" w:cstheme="minorHAnsi"/>
          <w:sz w:val="22"/>
          <w:szCs w:val="22"/>
        </w:rPr>
      </w:pPr>
      <w:r w:rsidRPr="00A601E8">
        <w:rPr>
          <w:rFonts w:asciiTheme="minorHAnsi" w:hAnsiTheme="minorHAnsi" w:cstheme="minorHAnsi"/>
          <w:sz w:val="22"/>
          <w:szCs w:val="22"/>
        </w:rPr>
        <w:t>C bad cena ofertowa brutto oferty badanej</w:t>
      </w:r>
    </w:p>
    <w:p w14:paraId="396D1C4D" w14:textId="77777777" w:rsidR="00D14CAA" w:rsidRPr="00A601E8" w:rsidRDefault="00D14CAA" w:rsidP="009D74E2">
      <w:pPr>
        <w:pStyle w:val="ZTIRPKTzmpkttiret"/>
        <w:spacing w:line="276" w:lineRule="auto"/>
        <w:ind w:left="0" w:firstLine="0"/>
        <w:rPr>
          <w:rFonts w:asciiTheme="minorHAnsi" w:hAnsiTheme="minorHAnsi" w:cstheme="minorHAnsi"/>
          <w:sz w:val="22"/>
          <w:szCs w:val="22"/>
        </w:rPr>
      </w:pPr>
    </w:p>
    <w:p w14:paraId="29E37BCF" w14:textId="2D77836B" w:rsidR="00D14CAA" w:rsidRPr="00A601E8" w:rsidRDefault="00D14CAA" w:rsidP="009D74E2">
      <w:pPr>
        <w:pStyle w:val="ZTIRPKTzmpkttiret"/>
        <w:spacing w:line="276" w:lineRule="auto"/>
        <w:ind w:left="0" w:firstLine="0"/>
        <w:rPr>
          <w:rFonts w:asciiTheme="minorHAnsi" w:hAnsiTheme="minorHAnsi" w:cstheme="minorHAnsi"/>
          <w:sz w:val="22"/>
          <w:szCs w:val="22"/>
        </w:rPr>
      </w:pPr>
      <w:r w:rsidRPr="00A601E8">
        <w:rPr>
          <w:rFonts w:asciiTheme="minorHAnsi" w:hAnsiTheme="minorHAnsi" w:cstheme="minorHAnsi"/>
          <w:sz w:val="22"/>
          <w:szCs w:val="22"/>
        </w:rPr>
        <w:t>W tym kryterium można uzyskać maksymalnie 60 punktów</w:t>
      </w:r>
      <w:r w:rsidR="00F90ED5" w:rsidRPr="00A601E8">
        <w:rPr>
          <w:rFonts w:asciiTheme="minorHAnsi" w:hAnsiTheme="minorHAnsi" w:cstheme="minorHAnsi"/>
          <w:sz w:val="22"/>
          <w:szCs w:val="22"/>
        </w:rPr>
        <w:t xml:space="preserve"> (1%=1 pkt)</w:t>
      </w:r>
      <w:r w:rsidRPr="00A601E8">
        <w:rPr>
          <w:rFonts w:asciiTheme="minorHAnsi" w:hAnsiTheme="minorHAnsi" w:cstheme="minorHAnsi"/>
          <w:sz w:val="22"/>
          <w:szCs w:val="22"/>
        </w:rPr>
        <w:t>. Przyznane punkty zostaną zaokrąglone do dwóch miejsc po przecinku.</w:t>
      </w:r>
    </w:p>
    <w:p w14:paraId="171172C4" w14:textId="77777777" w:rsidR="00D14CAA" w:rsidRPr="00A601E8" w:rsidRDefault="00D14CAA" w:rsidP="009D74E2">
      <w:pPr>
        <w:pStyle w:val="ZTIRPKTzmpkttiret"/>
        <w:spacing w:line="276" w:lineRule="auto"/>
        <w:ind w:left="0" w:firstLine="0"/>
        <w:rPr>
          <w:rFonts w:asciiTheme="minorHAnsi" w:hAnsiTheme="minorHAnsi" w:cstheme="minorHAnsi"/>
          <w:sz w:val="22"/>
          <w:szCs w:val="22"/>
        </w:rPr>
      </w:pPr>
    </w:p>
    <w:p w14:paraId="136C9662" w14:textId="77777777" w:rsidR="00D14CAA" w:rsidRPr="00A601E8" w:rsidRDefault="00D14CAA" w:rsidP="009D74E2">
      <w:pPr>
        <w:pStyle w:val="ZTIRPKTzmpkttiret"/>
        <w:spacing w:line="276" w:lineRule="auto"/>
        <w:ind w:left="0" w:firstLine="0"/>
        <w:rPr>
          <w:rFonts w:asciiTheme="minorHAnsi" w:hAnsiTheme="minorHAnsi" w:cstheme="minorHAnsi"/>
          <w:sz w:val="22"/>
          <w:szCs w:val="22"/>
        </w:rPr>
      </w:pPr>
      <w:r w:rsidRPr="00A601E8">
        <w:rPr>
          <w:rFonts w:asciiTheme="minorHAnsi" w:hAnsiTheme="minorHAnsi"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96D0D6D" w14:textId="77777777" w:rsidR="001D334F" w:rsidRPr="00A601E8" w:rsidRDefault="001D334F" w:rsidP="009D74E2">
      <w:pPr>
        <w:pStyle w:val="ZTIRPKTzmpkttiret"/>
        <w:spacing w:line="276" w:lineRule="auto"/>
        <w:ind w:left="0" w:firstLine="0"/>
        <w:rPr>
          <w:rFonts w:asciiTheme="minorHAnsi" w:hAnsiTheme="minorHAnsi" w:cstheme="minorHAnsi"/>
          <w:sz w:val="22"/>
          <w:szCs w:val="22"/>
        </w:rPr>
      </w:pPr>
    </w:p>
    <w:p w14:paraId="58D62E9D" w14:textId="77777777" w:rsidR="004856CF" w:rsidRPr="00A601E8" w:rsidRDefault="004856CF" w:rsidP="009D74E2">
      <w:pPr>
        <w:pStyle w:val="ZTIRPKTzmpkttiret"/>
        <w:numPr>
          <w:ilvl w:val="3"/>
          <w:numId w:val="27"/>
        </w:numPr>
        <w:spacing w:line="276" w:lineRule="auto"/>
        <w:ind w:left="851"/>
        <w:rPr>
          <w:rFonts w:asciiTheme="minorHAnsi" w:hAnsiTheme="minorHAnsi" w:cstheme="minorHAnsi"/>
          <w:sz w:val="22"/>
          <w:szCs w:val="22"/>
        </w:rPr>
      </w:pPr>
      <w:r w:rsidRPr="00A601E8">
        <w:rPr>
          <w:rFonts w:asciiTheme="minorHAnsi" w:hAnsiTheme="minorHAnsi" w:cstheme="minorHAnsi"/>
          <w:sz w:val="22"/>
          <w:szCs w:val="22"/>
        </w:rPr>
        <w:t xml:space="preserve">Nazwa kryterium: </w:t>
      </w:r>
      <w:r w:rsidRPr="00A601E8">
        <w:rPr>
          <w:rFonts w:asciiTheme="minorHAnsi" w:hAnsiTheme="minorHAnsi" w:cstheme="minorHAnsi"/>
          <w:b/>
          <w:sz w:val="22"/>
          <w:szCs w:val="22"/>
        </w:rPr>
        <w:t>Termin płatności</w:t>
      </w:r>
      <w:r w:rsidRPr="00A601E8">
        <w:rPr>
          <w:rFonts w:asciiTheme="minorHAnsi" w:hAnsiTheme="minorHAnsi" w:cstheme="minorHAnsi"/>
          <w:sz w:val="22"/>
          <w:szCs w:val="22"/>
        </w:rPr>
        <w:t xml:space="preserve">   </w:t>
      </w:r>
    </w:p>
    <w:p w14:paraId="10FBD315" w14:textId="77777777" w:rsidR="004856CF" w:rsidRPr="00A601E8" w:rsidRDefault="004856CF" w:rsidP="009D74E2">
      <w:pPr>
        <w:spacing w:before="100" w:beforeAutospacing="1" w:after="0" w:line="276" w:lineRule="auto"/>
        <w:jc w:val="both"/>
        <w:rPr>
          <w:rFonts w:eastAsia="Times New Roman" w:cstheme="minorHAnsi"/>
          <w:bCs/>
          <w:lang w:eastAsia="pl-PL"/>
        </w:rPr>
      </w:pPr>
      <w:r w:rsidRPr="00A601E8">
        <w:rPr>
          <w:rFonts w:eastAsia="Times New Roman" w:cstheme="minorHAnsi"/>
          <w:bCs/>
          <w:lang w:eastAsia="pl-PL"/>
        </w:rPr>
        <w:t>Waga kryterium: 40 % - 40 pkt.</w:t>
      </w:r>
    </w:p>
    <w:p w14:paraId="79C183DF" w14:textId="77777777" w:rsidR="004856CF" w:rsidRPr="00A601E8" w:rsidRDefault="004856CF" w:rsidP="009D74E2">
      <w:pPr>
        <w:spacing w:before="100" w:beforeAutospacing="1" w:after="0" w:line="276" w:lineRule="auto"/>
        <w:jc w:val="both"/>
        <w:rPr>
          <w:rFonts w:eastAsia="Times New Roman" w:cstheme="minorHAnsi"/>
          <w:bCs/>
          <w:lang w:eastAsia="pl-PL"/>
        </w:rPr>
      </w:pPr>
      <w:r w:rsidRPr="00A601E8">
        <w:rPr>
          <w:rFonts w:eastAsia="Times New Roman" w:cstheme="minorHAnsi"/>
          <w:bCs/>
          <w:lang w:eastAsia="pl-PL"/>
        </w:rPr>
        <w:t>Opis sposobu obliczenia punktów:</w:t>
      </w:r>
    </w:p>
    <w:p w14:paraId="10DCDC5A" w14:textId="77777777" w:rsidR="004856CF" w:rsidRPr="00A601E8" w:rsidRDefault="004856CF" w:rsidP="009D74E2">
      <w:pPr>
        <w:spacing w:before="100" w:beforeAutospacing="1" w:after="0" w:line="276" w:lineRule="auto"/>
        <w:jc w:val="both"/>
        <w:rPr>
          <w:rFonts w:eastAsia="Times New Roman" w:cstheme="minorHAnsi"/>
          <w:bCs/>
          <w:lang w:eastAsia="pl-PL"/>
        </w:rPr>
      </w:pPr>
      <w:r w:rsidRPr="00A601E8">
        <w:rPr>
          <w:rFonts w:eastAsia="Times New Roman" w:cstheme="minorHAnsi"/>
          <w:bCs/>
          <w:lang w:eastAsia="pl-PL"/>
        </w:rPr>
        <w:t>W kryterium Termin płatności (T) oferta może uzyskać maksymalnie 40 pkt. Najwyższą liczbę punktów tj. 40 pkt, otrzyma oferta zawierająca najdłuższy termin płatności, pozostali zgodnie z poniższym opisem:</w:t>
      </w:r>
    </w:p>
    <w:p w14:paraId="4A378B5E" w14:textId="77777777" w:rsidR="004856CF" w:rsidRPr="00A601E8" w:rsidRDefault="004856CF" w:rsidP="009D74E2">
      <w:pPr>
        <w:spacing w:before="100" w:beforeAutospacing="1" w:after="0" w:line="276" w:lineRule="auto"/>
        <w:jc w:val="both"/>
        <w:rPr>
          <w:rFonts w:eastAsia="Times New Roman" w:cstheme="minorHAnsi"/>
          <w:bCs/>
          <w:lang w:eastAsia="pl-PL"/>
        </w:rPr>
      </w:pPr>
      <w:r w:rsidRPr="00A601E8">
        <w:rPr>
          <w:rFonts w:eastAsia="Times New Roman" w:cstheme="minorHAnsi"/>
          <w:bCs/>
          <w:lang w:eastAsia="pl-PL"/>
        </w:rPr>
        <w:t>Termin płatności do 7 dni:</w:t>
      </w:r>
      <w:r w:rsidRPr="00A601E8">
        <w:rPr>
          <w:rFonts w:eastAsia="Times New Roman" w:cstheme="minorHAnsi"/>
          <w:bCs/>
          <w:lang w:eastAsia="pl-PL"/>
        </w:rPr>
        <w:tab/>
        <w:t>0 pkt.</w:t>
      </w:r>
    </w:p>
    <w:p w14:paraId="4FEA69AB" w14:textId="77777777" w:rsidR="004856CF" w:rsidRPr="00A601E8" w:rsidRDefault="004856CF" w:rsidP="009D74E2">
      <w:pPr>
        <w:spacing w:before="100" w:beforeAutospacing="1" w:after="0" w:line="276" w:lineRule="auto"/>
        <w:jc w:val="both"/>
        <w:rPr>
          <w:rFonts w:eastAsia="Times New Roman" w:cstheme="minorHAnsi"/>
          <w:bCs/>
          <w:lang w:eastAsia="pl-PL"/>
        </w:rPr>
      </w:pPr>
      <w:r w:rsidRPr="00A601E8">
        <w:rPr>
          <w:rFonts w:eastAsia="Times New Roman" w:cstheme="minorHAnsi"/>
          <w:bCs/>
          <w:lang w:eastAsia="pl-PL"/>
        </w:rPr>
        <w:t>Termin płatności do 14 dni:</w:t>
      </w:r>
      <w:r w:rsidRPr="00A601E8">
        <w:rPr>
          <w:rFonts w:eastAsia="Times New Roman" w:cstheme="minorHAnsi"/>
          <w:bCs/>
          <w:lang w:eastAsia="pl-PL"/>
        </w:rPr>
        <w:tab/>
        <w:t>15 pkt.</w:t>
      </w:r>
    </w:p>
    <w:p w14:paraId="6EE49AC3" w14:textId="77777777" w:rsidR="004856CF" w:rsidRPr="00A601E8" w:rsidRDefault="004856CF" w:rsidP="009D74E2">
      <w:pPr>
        <w:spacing w:before="100" w:beforeAutospacing="1" w:after="0" w:line="276" w:lineRule="auto"/>
        <w:jc w:val="both"/>
        <w:rPr>
          <w:rFonts w:eastAsia="Times New Roman" w:cstheme="minorHAnsi"/>
          <w:bCs/>
          <w:lang w:eastAsia="pl-PL"/>
        </w:rPr>
      </w:pPr>
      <w:r w:rsidRPr="00A601E8">
        <w:rPr>
          <w:rFonts w:eastAsia="Times New Roman" w:cstheme="minorHAnsi"/>
          <w:bCs/>
          <w:lang w:eastAsia="pl-PL"/>
        </w:rPr>
        <w:t>Termin płatności do 21 dni:</w:t>
      </w:r>
      <w:r w:rsidRPr="00A601E8">
        <w:rPr>
          <w:rFonts w:eastAsia="Times New Roman" w:cstheme="minorHAnsi"/>
          <w:bCs/>
          <w:lang w:eastAsia="pl-PL"/>
        </w:rPr>
        <w:tab/>
        <w:t>30 pkt.</w:t>
      </w:r>
    </w:p>
    <w:p w14:paraId="53121C48" w14:textId="77777777" w:rsidR="004856CF" w:rsidRPr="00A601E8" w:rsidRDefault="004856CF" w:rsidP="009D74E2">
      <w:pPr>
        <w:spacing w:before="100" w:beforeAutospacing="1" w:after="0" w:line="276" w:lineRule="auto"/>
        <w:jc w:val="both"/>
        <w:rPr>
          <w:rFonts w:eastAsia="Times New Roman" w:cstheme="minorHAnsi"/>
          <w:bCs/>
          <w:lang w:eastAsia="pl-PL"/>
        </w:rPr>
      </w:pPr>
      <w:r w:rsidRPr="00A601E8">
        <w:rPr>
          <w:rFonts w:eastAsia="Times New Roman" w:cstheme="minorHAnsi"/>
          <w:bCs/>
          <w:lang w:eastAsia="pl-PL"/>
        </w:rPr>
        <w:t>Termin płatności do 30 dni      40 pkt.</w:t>
      </w:r>
    </w:p>
    <w:p w14:paraId="70EABACA" w14:textId="77777777" w:rsidR="004856CF" w:rsidRPr="00A601E8" w:rsidRDefault="004856CF" w:rsidP="009D74E2">
      <w:pPr>
        <w:spacing w:before="100" w:beforeAutospacing="1" w:after="0" w:line="276" w:lineRule="auto"/>
        <w:jc w:val="both"/>
        <w:rPr>
          <w:rFonts w:eastAsia="Times New Roman" w:cstheme="minorHAnsi"/>
          <w:bCs/>
          <w:lang w:eastAsia="pl-PL"/>
        </w:rPr>
      </w:pPr>
      <w:r w:rsidRPr="00A601E8">
        <w:rPr>
          <w:rFonts w:eastAsia="Times New Roman" w:cstheme="minorHAnsi"/>
          <w:bCs/>
          <w:lang w:eastAsia="pl-PL"/>
        </w:rPr>
        <w:t>Za najkorzystniejszą uznana zostanie oferta z najwyższą sumą punktów z dwóch kryteriów (P). Suma punktów będzie liczona w następujący sposób: P = P1 + P2</w:t>
      </w:r>
    </w:p>
    <w:p w14:paraId="13B9BA74" w14:textId="50140876" w:rsidR="00221100" w:rsidRPr="00A601E8" w:rsidRDefault="00221100" w:rsidP="009D74E2">
      <w:pPr>
        <w:spacing w:before="100" w:beforeAutospacing="1" w:after="0" w:line="276" w:lineRule="auto"/>
        <w:jc w:val="both"/>
        <w:rPr>
          <w:rFonts w:eastAsia="Calibri" w:cstheme="minorHAnsi"/>
          <w:u w:val="single"/>
        </w:rPr>
      </w:pPr>
      <w:r w:rsidRPr="00A601E8">
        <w:rPr>
          <w:rFonts w:eastAsia="Calibri" w:cstheme="minorHAnsi"/>
          <w:u w:val="single"/>
        </w:rPr>
        <w:lastRenderedPageBreak/>
        <w:t xml:space="preserve">Łączna liczba punktów za ofertę = liczba punktów </w:t>
      </w:r>
      <w:r w:rsidR="00F96ECB" w:rsidRPr="00A601E8">
        <w:rPr>
          <w:rFonts w:eastAsia="Calibri" w:cstheme="minorHAnsi"/>
          <w:u w:val="single"/>
        </w:rPr>
        <w:t>w kryterium cena</w:t>
      </w:r>
      <w:r w:rsidR="001C0044" w:rsidRPr="00A601E8">
        <w:rPr>
          <w:rFonts w:eastAsia="Calibri" w:cstheme="minorHAnsi"/>
          <w:u w:val="single"/>
        </w:rPr>
        <w:t xml:space="preserve"> brutto + liczba punktów </w:t>
      </w:r>
      <w:r w:rsidR="00F96ECB" w:rsidRPr="00A601E8">
        <w:rPr>
          <w:rFonts w:eastAsia="Calibri" w:cstheme="minorHAnsi"/>
          <w:u w:val="single"/>
        </w:rPr>
        <w:t xml:space="preserve">w kryterium </w:t>
      </w:r>
      <w:r w:rsidR="001C0044" w:rsidRPr="00A601E8">
        <w:rPr>
          <w:rFonts w:eastAsia="Calibri" w:cstheme="minorHAnsi"/>
          <w:u w:val="single"/>
        </w:rPr>
        <w:t xml:space="preserve"> termin </w:t>
      </w:r>
      <w:r w:rsidR="004856CF" w:rsidRPr="00A601E8">
        <w:rPr>
          <w:rFonts w:eastAsia="Calibri" w:cstheme="minorHAnsi"/>
          <w:u w:val="single"/>
        </w:rPr>
        <w:t>płatności</w:t>
      </w:r>
      <w:r w:rsidR="004448BC" w:rsidRPr="00A601E8">
        <w:rPr>
          <w:rFonts w:eastAsia="Calibri" w:cstheme="minorHAnsi"/>
          <w:u w:val="single"/>
        </w:rPr>
        <w:t xml:space="preserve"> </w:t>
      </w:r>
      <w:r w:rsidR="001C0044" w:rsidRPr="00A601E8">
        <w:rPr>
          <w:rFonts w:eastAsia="Calibri" w:cstheme="minorHAnsi"/>
          <w:u w:val="single"/>
        </w:rPr>
        <w:t>od dnia podpisania umowy</w:t>
      </w:r>
      <w:r w:rsidRPr="00A601E8">
        <w:rPr>
          <w:rFonts w:eastAsia="Calibri" w:cstheme="minorHAnsi"/>
          <w:u w:val="single"/>
        </w:rPr>
        <w:t>.</w:t>
      </w:r>
    </w:p>
    <w:p w14:paraId="5A6310EA" w14:textId="3432A3C2" w:rsidR="00CB79E9" w:rsidRPr="00A601E8" w:rsidRDefault="00CB79E9" w:rsidP="009D74E2">
      <w:pPr>
        <w:pStyle w:val="Akapitzlist"/>
        <w:numPr>
          <w:ilvl w:val="0"/>
          <w:numId w:val="9"/>
        </w:numPr>
        <w:spacing w:after="0" w:line="276" w:lineRule="auto"/>
        <w:ind w:left="284" w:hanging="284"/>
        <w:jc w:val="both"/>
        <w:rPr>
          <w:rFonts w:cstheme="minorHAnsi"/>
        </w:rPr>
      </w:pPr>
      <w:r w:rsidRPr="00A601E8">
        <w:rPr>
          <w:rFonts w:cstheme="minorHAnsi"/>
        </w:rPr>
        <w:t>Najkorzystniejsza oferta to oferta przedstawiająca najkorzystniejszy stosunek jakości do ceny lub do kosztu lub oferta z najniższą ceną lub kosztem.</w:t>
      </w:r>
    </w:p>
    <w:p w14:paraId="258CD5BF" w14:textId="77777777" w:rsidR="00CB79E9" w:rsidRPr="00A601E8" w:rsidRDefault="00CB79E9" w:rsidP="009D74E2">
      <w:pPr>
        <w:pStyle w:val="Akapitzlist"/>
        <w:numPr>
          <w:ilvl w:val="0"/>
          <w:numId w:val="9"/>
        </w:numPr>
        <w:spacing w:after="0" w:line="276" w:lineRule="auto"/>
        <w:ind w:left="284" w:hanging="284"/>
        <w:jc w:val="both"/>
        <w:rPr>
          <w:rFonts w:cstheme="minorHAnsi"/>
        </w:rPr>
      </w:pPr>
      <w:r w:rsidRPr="00A601E8">
        <w:rPr>
          <w:rFonts w:cstheme="min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6F0DA14" w14:textId="1A4421E3" w:rsidR="00CB79E9" w:rsidRPr="00A601E8" w:rsidRDefault="00CB79E9" w:rsidP="009D74E2">
      <w:pPr>
        <w:pStyle w:val="Akapitzlist"/>
        <w:numPr>
          <w:ilvl w:val="0"/>
          <w:numId w:val="9"/>
        </w:numPr>
        <w:spacing w:after="0" w:line="276" w:lineRule="auto"/>
        <w:ind w:left="284" w:hanging="284"/>
        <w:jc w:val="both"/>
        <w:rPr>
          <w:rFonts w:cstheme="minorHAnsi"/>
          <w:b/>
          <w:bCs/>
        </w:rPr>
      </w:pPr>
      <w:r w:rsidRPr="00A601E8">
        <w:rPr>
          <w:rFonts w:cstheme="minorHAnsi"/>
        </w:rPr>
        <w:t xml:space="preserve">Jeżeli oferty otrzymały taką samą ocenę w kryterium o najwyższej wadze, zamawiający wybiera ofertę </w:t>
      </w:r>
      <w:r w:rsidR="000C03AB" w:rsidRPr="00A601E8">
        <w:rPr>
          <w:rFonts w:cstheme="minorHAnsi"/>
        </w:rPr>
        <w:br/>
      </w:r>
      <w:r w:rsidRPr="00A601E8">
        <w:rPr>
          <w:rFonts w:cstheme="minorHAnsi"/>
        </w:rPr>
        <w:t>z najniższą ceną lub najniższym kosztem.</w:t>
      </w:r>
    </w:p>
    <w:p w14:paraId="00EAF501" w14:textId="77777777" w:rsidR="00CB79E9" w:rsidRPr="00A601E8" w:rsidRDefault="00CB79E9" w:rsidP="009D74E2">
      <w:pPr>
        <w:pStyle w:val="Akapitzlist"/>
        <w:numPr>
          <w:ilvl w:val="0"/>
          <w:numId w:val="9"/>
        </w:numPr>
        <w:spacing w:after="0" w:line="276" w:lineRule="auto"/>
        <w:ind w:left="284" w:hanging="284"/>
        <w:jc w:val="both"/>
        <w:rPr>
          <w:rFonts w:cstheme="minorHAnsi"/>
        </w:rPr>
      </w:pPr>
      <w:r w:rsidRPr="00A601E8">
        <w:rPr>
          <w:rFonts w:cstheme="minorHAnsi"/>
        </w:rPr>
        <w:t>Jeżeli nie można dokonać wyboru oferty w sposób, o którym mowa w ust. 5. zamawiający wzywa wykonawców, którzy złożyli te oferty, do złożenia w terminie określonym przez zamawiającego dodatkowych ofert zawierających nową cenę lub koszt.</w:t>
      </w:r>
    </w:p>
    <w:p w14:paraId="50C5E2A2" w14:textId="0EE434F3" w:rsidR="00CB79E9" w:rsidRPr="00A601E8" w:rsidRDefault="00CB79E9" w:rsidP="009D74E2">
      <w:pPr>
        <w:pStyle w:val="Akapitzlist"/>
        <w:numPr>
          <w:ilvl w:val="0"/>
          <w:numId w:val="9"/>
        </w:numPr>
        <w:spacing w:after="0" w:line="276" w:lineRule="auto"/>
        <w:ind w:left="284" w:hanging="284"/>
        <w:jc w:val="both"/>
        <w:rPr>
          <w:rFonts w:cstheme="minorHAnsi"/>
        </w:rPr>
      </w:pPr>
      <w:r w:rsidRPr="00A601E8">
        <w:rPr>
          <w:rFonts w:cstheme="minorHAnsi"/>
        </w:rPr>
        <w:t>Jeżeli w postępowaniu o udzieleniu zamówienia, w którym jednym kryterium oceny ofert jest cena lub koszt, nie można dokonać wyboru najkorzystniejszej oferty ze względu na to, że zostały oferty o takiej samej cenie lub koszcie, zamawiający wzywa wykonaw</w:t>
      </w:r>
      <w:r w:rsidR="000C03AB" w:rsidRPr="00A601E8">
        <w:rPr>
          <w:rFonts w:cstheme="minorHAnsi"/>
        </w:rPr>
        <w:t xml:space="preserve">ców, którzy złożyli te oferty, </w:t>
      </w:r>
      <w:r w:rsidRPr="00A601E8">
        <w:rPr>
          <w:rFonts w:cstheme="minorHAnsi"/>
        </w:rPr>
        <w:t xml:space="preserve">do złożenia </w:t>
      </w:r>
      <w:r w:rsidR="000C03AB" w:rsidRPr="00A601E8">
        <w:rPr>
          <w:rFonts w:cstheme="minorHAnsi"/>
        </w:rPr>
        <w:br/>
      </w:r>
      <w:r w:rsidRPr="00A601E8">
        <w:rPr>
          <w:rFonts w:cstheme="minorHAnsi"/>
        </w:rPr>
        <w:t>w terminie określonym przez zamawiającego ofert dodatkowych zawierających nową cenę lub koszt.</w:t>
      </w:r>
    </w:p>
    <w:p w14:paraId="52942E54" w14:textId="1174F66A" w:rsidR="00CB79E9" w:rsidRPr="00A601E8" w:rsidRDefault="00CB79E9" w:rsidP="009D74E2">
      <w:pPr>
        <w:pStyle w:val="Akapitzlist"/>
        <w:numPr>
          <w:ilvl w:val="0"/>
          <w:numId w:val="9"/>
        </w:numPr>
        <w:spacing w:after="0" w:line="276" w:lineRule="auto"/>
        <w:ind w:left="284" w:hanging="284"/>
        <w:jc w:val="both"/>
        <w:rPr>
          <w:rFonts w:cstheme="minorHAnsi"/>
          <w:b/>
          <w:bCs/>
        </w:rPr>
      </w:pPr>
      <w:r w:rsidRPr="00A601E8">
        <w:rPr>
          <w:rFonts w:cstheme="minorHAnsi"/>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w:t>
      </w:r>
      <w:r w:rsidR="009C7A28" w:rsidRPr="00A601E8">
        <w:rPr>
          <w:rFonts w:cstheme="minorHAnsi"/>
        </w:rPr>
        <w:t>y</w:t>
      </w:r>
      <w:r w:rsidRPr="00A601E8">
        <w:rPr>
          <w:rFonts w:cstheme="minorHAnsi"/>
        </w:rPr>
        <w:t>m koszcie, zamawiający wybiera ofertę:</w:t>
      </w:r>
    </w:p>
    <w:p w14:paraId="19C22AC7" w14:textId="77777777" w:rsidR="00CB79E9" w:rsidRPr="00A601E8" w:rsidRDefault="00CB79E9" w:rsidP="009D74E2">
      <w:pPr>
        <w:pStyle w:val="Akapitzlist"/>
        <w:numPr>
          <w:ilvl w:val="1"/>
          <w:numId w:val="27"/>
        </w:numPr>
        <w:spacing w:after="0" w:line="276" w:lineRule="auto"/>
        <w:ind w:left="993" w:hanging="284"/>
        <w:jc w:val="both"/>
        <w:rPr>
          <w:rFonts w:cstheme="minorHAnsi"/>
          <w:b/>
          <w:bCs/>
        </w:rPr>
      </w:pPr>
      <w:r w:rsidRPr="00A601E8">
        <w:rPr>
          <w:rFonts w:cstheme="minorHAnsi"/>
        </w:rPr>
        <w:t>Z niższym kosztem nabycia albo</w:t>
      </w:r>
    </w:p>
    <w:p w14:paraId="48EFDB1A" w14:textId="77777777" w:rsidR="00CB79E9" w:rsidRPr="00A601E8" w:rsidRDefault="00CB79E9" w:rsidP="009D74E2">
      <w:pPr>
        <w:pStyle w:val="Akapitzlist"/>
        <w:numPr>
          <w:ilvl w:val="1"/>
          <w:numId w:val="27"/>
        </w:numPr>
        <w:spacing w:after="0" w:line="276" w:lineRule="auto"/>
        <w:ind w:left="993" w:hanging="284"/>
        <w:jc w:val="both"/>
        <w:rPr>
          <w:rFonts w:cstheme="minorHAnsi"/>
          <w:b/>
          <w:bCs/>
        </w:rPr>
      </w:pPr>
      <w:r w:rsidRPr="00A601E8">
        <w:rPr>
          <w:rFonts w:cstheme="minorHAnsi"/>
        </w:rPr>
        <w:t>Z niższymi innymi kosztami cyklu życia</w:t>
      </w:r>
    </w:p>
    <w:p w14:paraId="34B540E0" w14:textId="77777777" w:rsidR="00CB79E9" w:rsidRPr="00A601E8" w:rsidRDefault="00CB79E9" w:rsidP="009D74E2">
      <w:pPr>
        <w:pStyle w:val="Akapitzlist"/>
        <w:spacing w:after="0" w:line="276" w:lineRule="auto"/>
        <w:ind w:left="372" w:firstLine="348"/>
        <w:jc w:val="both"/>
        <w:rPr>
          <w:rFonts w:cstheme="minorHAnsi"/>
        </w:rPr>
      </w:pPr>
      <w:r w:rsidRPr="00A601E8">
        <w:rPr>
          <w:rFonts w:cstheme="minorHAnsi"/>
        </w:rPr>
        <w:t>- pod warunkiem dopuszczenia takiego rozwiązania w dokumentach zamówienia.</w:t>
      </w:r>
    </w:p>
    <w:p w14:paraId="28868F58" w14:textId="77777777" w:rsidR="00CB79E9" w:rsidRPr="00A601E8" w:rsidRDefault="00CB79E9" w:rsidP="009D74E2">
      <w:pPr>
        <w:pStyle w:val="Akapitzlist"/>
        <w:numPr>
          <w:ilvl w:val="0"/>
          <w:numId w:val="9"/>
        </w:numPr>
        <w:spacing w:after="0" w:line="276" w:lineRule="auto"/>
        <w:ind w:left="284" w:hanging="284"/>
        <w:jc w:val="both"/>
        <w:rPr>
          <w:rFonts w:cstheme="minorHAnsi"/>
        </w:rPr>
      </w:pPr>
      <w:r w:rsidRPr="00A601E8">
        <w:rPr>
          <w:rFonts w:cstheme="minorHAnsi"/>
        </w:rPr>
        <w:t>Jeżeli nie można dokonać wyboru oferty w sposób, o którym mowa w pkt 8., zamawiający wzywa wykonawców, którzy złożyli te oferty do złożenia ofert dodatkowych zawierających nowy koszt nabycia, w terminie określonym przez zamawiającego.</w:t>
      </w:r>
    </w:p>
    <w:p w14:paraId="4D35DEC3" w14:textId="77777777" w:rsidR="00CB79E9" w:rsidRPr="00A601E8" w:rsidRDefault="00CB79E9" w:rsidP="009D74E2">
      <w:pPr>
        <w:pStyle w:val="Akapitzlist"/>
        <w:numPr>
          <w:ilvl w:val="0"/>
          <w:numId w:val="9"/>
        </w:numPr>
        <w:spacing w:after="0" w:line="276" w:lineRule="auto"/>
        <w:ind w:left="284" w:hanging="284"/>
        <w:jc w:val="both"/>
        <w:rPr>
          <w:rFonts w:cstheme="minorHAnsi"/>
        </w:rPr>
      </w:pPr>
      <w:r w:rsidRPr="00A601E8">
        <w:rPr>
          <w:rFonts w:cstheme="minorHAnsi"/>
        </w:rPr>
        <w:t>Wykonawcy składający oferty dodatkowe, nie mogą oferować cen lub kosztów wyższych niż zaoferowany w uprzednio złożonych przez nich ofertach.</w:t>
      </w:r>
    </w:p>
    <w:p w14:paraId="26AFB6BC" w14:textId="794C3C4E" w:rsidR="00CB79E9" w:rsidRPr="00A601E8" w:rsidRDefault="00CB79E9" w:rsidP="009D74E2">
      <w:pPr>
        <w:pStyle w:val="Akapitzlist"/>
        <w:numPr>
          <w:ilvl w:val="0"/>
          <w:numId w:val="9"/>
        </w:numPr>
        <w:spacing w:after="0" w:line="276" w:lineRule="auto"/>
        <w:ind w:left="284" w:hanging="284"/>
        <w:jc w:val="both"/>
        <w:rPr>
          <w:rFonts w:cstheme="minorHAnsi"/>
        </w:rPr>
      </w:pPr>
      <w:r w:rsidRPr="00A601E8">
        <w:rPr>
          <w:rFonts w:cstheme="minorHAnsi"/>
        </w:rPr>
        <w:t>Zamawiający wybiera najkorzystniejszą ofertę w termin</w:t>
      </w:r>
      <w:r w:rsidR="006F0350" w:rsidRPr="00A601E8">
        <w:rPr>
          <w:rFonts w:cstheme="minorHAnsi"/>
        </w:rPr>
        <w:t xml:space="preserve">ie związania ofertą określonym </w:t>
      </w:r>
      <w:r w:rsidRPr="00A601E8">
        <w:rPr>
          <w:rFonts w:cstheme="minorHAnsi"/>
        </w:rPr>
        <w:t xml:space="preserve">w dokumentach zamówienia tj. Rozdział </w:t>
      </w:r>
      <w:r w:rsidR="00A74BDB" w:rsidRPr="00A601E8">
        <w:rPr>
          <w:rFonts w:cstheme="minorHAnsi"/>
        </w:rPr>
        <w:t>I</w:t>
      </w:r>
    </w:p>
    <w:p w14:paraId="3E02003F" w14:textId="77777777" w:rsidR="00CB79E9" w:rsidRPr="00A601E8" w:rsidRDefault="00CB79E9" w:rsidP="009D74E2">
      <w:pPr>
        <w:pStyle w:val="Akapitzlist"/>
        <w:numPr>
          <w:ilvl w:val="0"/>
          <w:numId w:val="9"/>
        </w:numPr>
        <w:spacing w:after="0" w:line="276" w:lineRule="auto"/>
        <w:ind w:left="284" w:hanging="284"/>
        <w:jc w:val="both"/>
        <w:rPr>
          <w:rFonts w:cstheme="minorHAnsi"/>
        </w:rPr>
      </w:pPr>
      <w:r w:rsidRPr="00A601E8">
        <w:rPr>
          <w:rFonts w:cstheme="minorHAnsi"/>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DD04255" w14:textId="77777777" w:rsidR="00CB79E9" w:rsidRPr="00A601E8" w:rsidRDefault="00CB79E9" w:rsidP="009D74E2">
      <w:pPr>
        <w:pStyle w:val="Akapitzlist"/>
        <w:numPr>
          <w:ilvl w:val="0"/>
          <w:numId w:val="9"/>
        </w:numPr>
        <w:spacing w:after="0" w:line="276" w:lineRule="auto"/>
        <w:ind w:left="284" w:hanging="284"/>
        <w:jc w:val="both"/>
        <w:rPr>
          <w:rFonts w:cstheme="minorHAnsi"/>
        </w:rPr>
      </w:pPr>
      <w:r w:rsidRPr="00A601E8">
        <w:rPr>
          <w:rFonts w:cstheme="minorHAnsi"/>
        </w:rPr>
        <w:t>W przypadku braku zgody, o której mowa w ust. 12., zamawiający zwraca się o wyrażenie takiej zgody do kolejnego wykonawcy, którego oferta została najwyżej oceniona, chyba że zachodzą przesłanki unieważnienia postępowania.</w:t>
      </w:r>
    </w:p>
    <w:p w14:paraId="698DA1B9" w14:textId="77777777" w:rsidR="00CB79E9" w:rsidRPr="00A601E8" w:rsidRDefault="00CB79E9" w:rsidP="009D74E2">
      <w:pPr>
        <w:pStyle w:val="Akapitzlist"/>
        <w:numPr>
          <w:ilvl w:val="0"/>
          <w:numId w:val="9"/>
        </w:numPr>
        <w:spacing w:after="0" w:line="276" w:lineRule="auto"/>
        <w:ind w:left="284" w:hanging="284"/>
        <w:jc w:val="both"/>
        <w:rPr>
          <w:rFonts w:cstheme="minorHAnsi"/>
          <w:b/>
          <w:bCs/>
        </w:rPr>
      </w:pPr>
      <w:r w:rsidRPr="00A601E8">
        <w:rPr>
          <w:rFonts w:cstheme="minorHAnsi"/>
        </w:rPr>
        <w:t>Niezwłocznie po wyborze najkorzystniejszej oferty zamawiający informuje równocześnie Wykonawców, którzy złożyli ofertę, o:</w:t>
      </w:r>
    </w:p>
    <w:p w14:paraId="7982374E" w14:textId="77777777" w:rsidR="00CB79E9" w:rsidRPr="00A601E8" w:rsidRDefault="00CB79E9" w:rsidP="009D74E2">
      <w:pPr>
        <w:pStyle w:val="Akapitzlist"/>
        <w:numPr>
          <w:ilvl w:val="0"/>
          <w:numId w:val="28"/>
        </w:numPr>
        <w:spacing w:after="0" w:line="276" w:lineRule="auto"/>
        <w:jc w:val="both"/>
        <w:rPr>
          <w:rFonts w:cstheme="minorHAnsi"/>
          <w:b/>
          <w:bCs/>
        </w:rPr>
      </w:pPr>
      <w:r w:rsidRPr="00A601E8">
        <w:rPr>
          <w:rFonts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miejscem wykonywania działalności wykonawców, którzy </w:t>
      </w:r>
      <w:r w:rsidRPr="00A601E8">
        <w:rPr>
          <w:rFonts w:cstheme="minorHAnsi"/>
        </w:rPr>
        <w:lastRenderedPageBreak/>
        <w:t>złożyli ofertę, a także punktację przyznaną ofertom w każdym kryterium oceny ofert i łączną punktację,</w:t>
      </w:r>
    </w:p>
    <w:p w14:paraId="1390AA44" w14:textId="77777777" w:rsidR="00CB79E9" w:rsidRPr="00A601E8" w:rsidRDefault="00CB79E9" w:rsidP="009D74E2">
      <w:pPr>
        <w:pStyle w:val="Akapitzlist"/>
        <w:numPr>
          <w:ilvl w:val="0"/>
          <w:numId w:val="28"/>
        </w:numPr>
        <w:spacing w:after="0" w:line="276" w:lineRule="auto"/>
        <w:jc w:val="both"/>
        <w:rPr>
          <w:rFonts w:cstheme="minorHAnsi"/>
          <w:b/>
          <w:bCs/>
        </w:rPr>
      </w:pPr>
      <w:r w:rsidRPr="00A601E8">
        <w:rPr>
          <w:rFonts w:cstheme="minorHAnsi"/>
        </w:rPr>
        <w:t>Wykonawcach, których oferty zostały odrzucone</w:t>
      </w:r>
    </w:p>
    <w:p w14:paraId="2FE0C128" w14:textId="77777777" w:rsidR="00CB79E9" w:rsidRPr="00A601E8" w:rsidRDefault="00CB79E9" w:rsidP="009D74E2">
      <w:pPr>
        <w:spacing w:after="0" w:line="276" w:lineRule="auto"/>
        <w:ind w:firstLine="709"/>
        <w:jc w:val="both"/>
        <w:rPr>
          <w:rFonts w:cstheme="minorHAnsi"/>
          <w:b/>
        </w:rPr>
      </w:pPr>
      <w:r w:rsidRPr="00A601E8">
        <w:rPr>
          <w:rFonts w:cstheme="minorHAnsi"/>
        </w:rPr>
        <w:t>- podając uzasadnienie faktyczne i prawne.</w:t>
      </w:r>
    </w:p>
    <w:p w14:paraId="5C5ED5D3" w14:textId="77777777" w:rsidR="00CB79E9" w:rsidRPr="00A601E8" w:rsidRDefault="00CB79E9" w:rsidP="009D74E2">
      <w:pPr>
        <w:pStyle w:val="Akapitzlist"/>
        <w:numPr>
          <w:ilvl w:val="0"/>
          <w:numId w:val="9"/>
        </w:numPr>
        <w:spacing w:after="0" w:line="276" w:lineRule="auto"/>
        <w:ind w:left="284" w:hanging="284"/>
        <w:jc w:val="both"/>
        <w:rPr>
          <w:rFonts w:cstheme="minorHAnsi"/>
        </w:rPr>
      </w:pPr>
      <w:r w:rsidRPr="00A601E8">
        <w:rPr>
          <w:rFonts w:cstheme="minorHAnsi"/>
        </w:rPr>
        <w:t>Zamawiający udostępnienia niezwłocznie informacje, o których mowa w pkt ust 14 pkt 1)., na stronie internetowej prowadzonego postępowania.</w:t>
      </w:r>
    </w:p>
    <w:p w14:paraId="3D3DE5A1" w14:textId="77777777" w:rsidR="00CB79E9" w:rsidRPr="00A601E8" w:rsidRDefault="00CB79E9" w:rsidP="009D74E2">
      <w:pPr>
        <w:pStyle w:val="Akapitzlist"/>
        <w:numPr>
          <w:ilvl w:val="0"/>
          <w:numId w:val="9"/>
        </w:numPr>
        <w:spacing w:after="0" w:line="276" w:lineRule="auto"/>
        <w:ind w:left="284" w:hanging="284"/>
        <w:jc w:val="both"/>
        <w:rPr>
          <w:rFonts w:cstheme="minorHAnsi"/>
          <w:b/>
          <w:bCs/>
        </w:rPr>
      </w:pPr>
      <w:r w:rsidRPr="00A601E8">
        <w:rPr>
          <w:rFonts w:cstheme="minorHAnsi"/>
        </w:rPr>
        <w:t>Zamawiający może nie ujawniać informację, o których mowa w ust. 14., jeżeli ich ujawnienie byłoby sprzeczne z ważnym interesem publicznym.</w:t>
      </w:r>
    </w:p>
    <w:p w14:paraId="0A9F3380" w14:textId="77777777" w:rsidR="00CB79E9" w:rsidRPr="00A601E8" w:rsidRDefault="00CB79E9" w:rsidP="009D74E2">
      <w:pPr>
        <w:spacing w:after="0" w:line="276" w:lineRule="auto"/>
        <w:rPr>
          <w:rFonts w:cstheme="minorHAnsi"/>
          <w:lang w:eastAsia="pl-PL"/>
        </w:rPr>
      </w:pPr>
    </w:p>
    <w:p w14:paraId="18875918"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21" w:name="_Toc83191584"/>
      <w:r w:rsidRPr="00A601E8">
        <w:rPr>
          <w:rFonts w:asciiTheme="minorHAnsi" w:eastAsia="Times New Roman" w:hAnsiTheme="minorHAnsi" w:cstheme="minorHAnsi"/>
          <w:b/>
          <w:bCs/>
          <w:color w:val="auto"/>
          <w:sz w:val="22"/>
          <w:szCs w:val="22"/>
          <w:lang w:eastAsia="pl-PL"/>
        </w:rPr>
        <w:t>Informacje o formalnościach, jakie muszą zostać dopełnione po wyborze oferty w celu zawarcia umowy w sprawie zamówienia publicznego</w:t>
      </w:r>
      <w:bookmarkEnd w:id="21"/>
    </w:p>
    <w:p w14:paraId="1B71ABE9" w14:textId="4F1DF003" w:rsidR="00CB79E9" w:rsidRPr="00A601E8" w:rsidRDefault="00CB79E9" w:rsidP="009D74E2">
      <w:pPr>
        <w:pStyle w:val="Akapitzlist"/>
        <w:numPr>
          <w:ilvl w:val="0"/>
          <w:numId w:val="10"/>
        </w:numPr>
        <w:spacing w:after="0" w:line="276" w:lineRule="auto"/>
        <w:ind w:left="426" w:hanging="426"/>
        <w:rPr>
          <w:rFonts w:cstheme="minorHAnsi"/>
          <w:b/>
        </w:rPr>
      </w:pPr>
      <w:r w:rsidRPr="00A601E8">
        <w:rPr>
          <w:rFonts w:cstheme="minorHAns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72DCDA57" w14:textId="77777777" w:rsidR="00CB79E9" w:rsidRPr="00A601E8" w:rsidRDefault="00CB79E9" w:rsidP="009D74E2">
      <w:pPr>
        <w:pStyle w:val="Akapitzlist"/>
        <w:numPr>
          <w:ilvl w:val="0"/>
          <w:numId w:val="10"/>
        </w:numPr>
        <w:spacing w:after="0" w:line="276" w:lineRule="auto"/>
        <w:ind w:left="426" w:hanging="426"/>
        <w:jc w:val="both"/>
        <w:rPr>
          <w:rFonts w:cstheme="minorHAnsi"/>
          <w:b/>
        </w:rPr>
      </w:pPr>
      <w:r w:rsidRPr="00A601E8">
        <w:rPr>
          <w:rFonts w:cstheme="minorHAnsi"/>
        </w:rPr>
        <w:t xml:space="preserve">Zamawiający może zawrzeć umowę w sprawie zamówienia publicznego przed upływem terminu, </w:t>
      </w:r>
      <w:r w:rsidRPr="00A601E8">
        <w:rPr>
          <w:rFonts w:cstheme="minorHAnsi"/>
        </w:rPr>
        <w:br/>
        <w:t>o którym mowa w ust. 1., jeżeli w postępowaniu o udzielenie zamówienia złożono tylko jedną ofertę.</w:t>
      </w:r>
    </w:p>
    <w:p w14:paraId="1DB12D80" w14:textId="050AF7AB" w:rsidR="00CB79E9" w:rsidRPr="00A601E8" w:rsidRDefault="00CB79E9" w:rsidP="009D74E2">
      <w:pPr>
        <w:pStyle w:val="Akapitzlist"/>
        <w:numPr>
          <w:ilvl w:val="0"/>
          <w:numId w:val="10"/>
        </w:numPr>
        <w:spacing w:after="0" w:line="276" w:lineRule="auto"/>
        <w:ind w:left="426" w:hanging="426"/>
        <w:jc w:val="both"/>
        <w:rPr>
          <w:rFonts w:cstheme="minorHAnsi"/>
          <w:b/>
        </w:rPr>
      </w:pPr>
      <w:r w:rsidRPr="00A601E8">
        <w:rPr>
          <w:rFonts w:cstheme="minorHAnsi"/>
        </w:rPr>
        <w:t xml:space="preserve">Wykonawca, którego </w:t>
      </w:r>
      <w:r w:rsidR="00B87D22" w:rsidRPr="00A601E8">
        <w:rPr>
          <w:rFonts w:cstheme="minorHAnsi"/>
        </w:rPr>
        <w:t xml:space="preserve">oferta </w:t>
      </w:r>
      <w:r w:rsidRPr="00A601E8">
        <w:rPr>
          <w:rFonts w:cstheme="minorHAnsi"/>
        </w:rPr>
        <w:t>została wybrana jako najkorzystniejsza, zostanie poinformowany przez Zamawiającego o miejscu i terminie podpisania umowy.</w:t>
      </w:r>
    </w:p>
    <w:p w14:paraId="312B3E93" w14:textId="77777777" w:rsidR="00CB79E9" w:rsidRPr="00A601E8" w:rsidRDefault="00CB79E9" w:rsidP="009D74E2">
      <w:pPr>
        <w:pStyle w:val="Akapitzlist"/>
        <w:numPr>
          <w:ilvl w:val="0"/>
          <w:numId w:val="10"/>
        </w:numPr>
        <w:spacing w:after="0" w:line="276" w:lineRule="auto"/>
        <w:ind w:left="426" w:hanging="426"/>
        <w:jc w:val="both"/>
        <w:rPr>
          <w:rFonts w:cstheme="minorHAnsi"/>
          <w:b/>
        </w:rPr>
      </w:pPr>
      <w:r w:rsidRPr="00A601E8">
        <w:rPr>
          <w:rFonts w:cstheme="minorHAnsi"/>
        </w:rPr>
        <w:t xml:space="preserve">Wykonawca, o którym mowa w ust. 1, ma obowiązek zawrzeć umowę w sprawie zamówienia </w:t>
      </w:r>
      <w:r w:rsidRPr="00A601E8">
        <w:rPr>
          <w:rFonts w:cstheme="minorHAnsi"/>
        </w:rPr>
        <w:br/>
        <w:t xml:space="preserve">na warunkach określonych w projektowanych postanowieniach umowy, które stanowią załącznik </w:t>
      </w:r>
      <w:r w:rsidRPr="00A601E8">
        <w:rPr>
          <w:rFonts w:cstheme="minorHAnsi"/>
        </w:rPr>
        <w:br/>
        <w:t>do niniejszej Specyfikacji Warunków Zamówienia. Umowa zostanie uzupełniona o zapisy wynikające ze złożonej oferty.</w:t>
      </w:r>
    </w:p>
    <w:p w14:paraId="630C5448" w14:textId="77777777" w:rsidR="00CB79E9" w:rsidRPr="00A601E8" w:rsidRDefault="00CB79E9" w:rsidP="009D74E2">
      <w:pPr>
        <w:pStyle w:val="Akapitzlist"/>
        <w:numPr>
          <w:ilvl w:val="0"/>
          <w:numId w:val="10"/>
        </w:numPr>
        <w:spacing w:after="0" w:line="276" w:lineRule="auto"/>
        <w:ind w:left="426" w:hanging="426"/>
        <w:jc w:val="both"/>
        <w:rPr>
          <w:rFonts w:cstheme="minorHAnsi"/>
          <w:b/>
        </w:rPr>
      </w:pPr>
      <w:r w:rsidRPr="00A601E8">
        <w:rPr>
          <w:rFonts w:cstheme="minorHAnsi"/>
        </w:rPr>
        <w:t xml:space="preserve">Przed podpisaniem umowy Wykonawcy wspólnie ubiegający się o udzielenie zamówienia </w:t>
      </w:r>
      <w:r w:rsidRPr="00A601E8">
        <w:rPr>
          <w:rFonts w:cstheme="minorHAnsi"/>
        </w:rPr>
        <w:br/>
        <w:t>(w przypadku wyboru ich oferty jako najkorzystniejszej) przedstawią Zamawiającemu umowę regulującą współpracę tych wykonawców.</w:t>
      </w:r>
    </w:p>
    <w:p w14:paraId="6B0A47EA" w14:textId="372D09FD" w:rsidR="00CB79E9" w:rsidRPr="00A601E8" w:rsidRDefault="00CB79E9" w:rsidP="009D74E2">
      <w:pPr>
        <w:pStyle w:val="Akapitzlist"/>
        <w:numPr>
          <w:ilvl w:val="0"/>
          <w:numId w:val="10"/>
        </w:numPr>
        <w:spacing w:after="0" w:line="276" w:lineRule="auto"/>
        <w:ind w:left="426" w:hanging="426"/>
        <w:jc w:val="both"/>
        <w:rPr>
          <w:rFonts w:cstheme="minorHAnsi"/>
          <w:b/>
        </w:rPr>
      </w:pPr>
      <w:r w:rsidRPr="00A601E8">
        <w:rPr>
          <w:rFonts w:cstheme="minorHAnsi"/>
        </w:rPr>
        <w:t>Jeżeli Wykonawca, którego oferta została wybrana jako najkorzystniejsza, uchyla się od zawarcia umowy w sprawie zamówienia publicznego Zamawiający może dokonać ponownego badania i oceny oferty spośród oferty pozostałych w postępowaniu Wykonawców albo unieważnić postępowania.</w:t>
      </w:r>
    </w:p>
    <w:p w14:paraId="0475BC38" w14:textId="77777777" w:rsidR="00CB79E9" w:rsidRPr="00A601E8" w:rsidRDefault="00CB79E9" w:rsidP="009D74E2">
      <w:pPr>
        <w:spacing w:after="0" w:line="276" w:lineRule="auto"/>
        <w:rPr>
          <w:rFonts w:cstheme="minorHAnsi"/>
          <w:lang w:eastAsia="pl-PL"/>
        </w:rPr>
      </w:pPr>
    </w:p>
    <w:p w14:paraId="33C26C83"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22" w:name="_Toc83191585"/>
      <w:r w:rsidRPr="00A601E8">
        <w:rPr>
          <w:rFonts w:asciiTheme="minorHAnsi" w:eastAsia="Times New Roman" w:hAnsiTheme="minorHAnsi" w:cstheme="minorHAnsi"/>
          <w:b/>
          <w:bCs/>
          <w:color w:val="auto"/>
          <w:sz w:val="22"/>
          <w:szCs w:val="22"/>
          <w:lang w:eastAsia="pl-PL"/>
        </w:rPr>
        <w:t>Pouczenie o środkach ochrony prawnej przysługujących wykonawcy</w:t>
      </w:r>
      <w:bookmarkEnd w:id="22"/>
    </w:p>
    <w:p w14:paraId="44C9B1F6" w14:textId="77777777" w:rsidR="00CB79E9" w:rsidRPr="00A601E8" w:rsidRDefault="00CB79E9" w:rsidP="009D74E2">
      <w:pPr>
        <w:pStyle w:val="Akapitzlist"/>
        <w:numPr>
          <w:ilvl w:val="0"/>
          <w:numId w:val="11"/>
        </w:numPr>
        <w:spacing w:after="0" w:line="276" w:lineRule="auto"/>
        <w:ind w:left="426" w:hanging="426"/>
        <w:jc w:val="both"/>
        <w:rPr>
          <w:rFonts w:cstheme="minorHAnsi"/>
          <w:b/>
        </w:rPr>
      </w:pPr>
      <w:r w:rsidRPr="00A601E8">
        <w:rPr>
          <w:rFonts w:cstheme="minorHAnsi"/>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08BCF214" w14:textId="77777777" w:rsidR="00CB79E9" w:rsidRPr="00A601E8" w:rsidRDefault="00CB79E9" w:rsidP="009D74E2">
      <w:pPr>
        <w:pStyle w:val="Akapitzlist"/>
        <w:numPr>
          <w:ilvl w:val="0"/>
          <w:numId w:val="11"/>
        </w:numPr>
        <w:spacing w:after="0" w:line="276" w:lineRule="auto"/>
        <w:ind w:left="426" w:hanging="426"/>
        <w:jc w:val="both"/>
        <w:rPr>
          <w:rFonts w:cstheme="minorHAnsi"/>
          <w:b/>
        </w:rPr>
      </w:pPr>
      <w:r w:rsidRPr="00A601E8">
        <w:rPr>
          <w:rFonts w:cstheme="minorHAnsi"/>
        </w:rPr>
        <w:t>Środki ochrony prawnej wobec ogłoszenia wszczynającego postępowanie o udzielenie zamówienia lub ogłoszenia o konkursie oraz dokumentów zamówienia przysługuje również organizacją wpisanym na listę, o której mowa w art. 469 pkt 15 pzp oraz Rzecznikowi Małych i Średnich Przedsiębiorców.</w:t>
      </w:r>
    </w:p>
    <w:p w14:paraId="539F9639" w14:textId="77777777" w:rsidR="00CB79E9" w:rsidRPr="00A601E8" w:rsidRDefault="00CB79E9" w:rsidP="009D74E2">
      <w:pPr>
        <w:pStyle w:val="Akapitzlist"/>
        <w:numPr>
          <w:ilvl w:val="0"/>
          <w:numId w:val="11"/>
        </w:numPr>
        <w:spacing w:after="0" w:line="276" w:lineRule="auto"/>
        <w:ind w:left="426" w:hanging="426"/>
        <w:jc w:val="both"/>
        <w:rPr>
          <w:rFonts w:cstheme="minorHAnsi"/>
          <w:b/>
        </w:rPr>
      </w:pPr>
      <w:r w:rsidRPr="00A601E8">
        <w:rPr>
          <w:rFonts w:cstheme="minorHAnsi"/>
        </w:rPr>
        <w:t>Postępowanie odwoławcze jest prowadzone w języku polskim.</w:t>
      </w:r>
    </w:p>
    <w:p w14:paraId="2C52E1F3" w14:textId="77777777" w:rsidR="00CB79E9" w:rsidRPr="00A601E8" w:rsidRDefault="00CB79E9" w:rsidP="009D74E2">
      <w:pPr>
        <w:pStyle w:val="Akapitzlist"/>
        <w:numPr>
          <w:ilvl w:val="0"/>
          <w:numId w:val="11"/>
        </w:numPr>
        <w:spacing w:after="0" w:line="276" w:lineRule="auto"/>
        <w:ind w:left="426" w:hanging="426"/>
        <w:jc w:val="both"/>
        <w:rPr>
          <w:rFonts w:cstheme="minorHAnsi"/>
          <w:b/>
        </w:rPr>
      </w:pPr>
      <w:r w:rsidRPr="00A601E8">
        <w:rPr>
          <w:rFonts w:cstheme="minorHAnsi"/>
        </w:rPr>
        <w:t xml:space="preserve">Wszystkie dokumenty przedstawia się w języku polskim, a jeżeli zostały sporządzone w języku obcym, strona oraz uczestnik postępowania odwoławczego, który się na nie powołuje, przedstawia ich tłumaczenie na język polski. W uzasadnionych przypadkach Izba może żądać </w:t>
      </w:r>
      <w:r w:rsidRPr="00A601E8">
        <w:rPr>
          <w:rFonts w:cstheme="minorHAnsi"/>
        </w:rPr>
        <w:lastRenderedPageBreak/>
        <w:t>przedstawienia tłumaczenia dokumentów na język polski poświadczonego przez tłumacza przysięgłego.</w:t>
      </w:r>
    </w:p>
    <w:p w14:paraId="02B2E792" w14:textId="77777777" w:rsidR="00CB79E9" w:rsidRPr="00A601E8" w:rsidRDefault="00CB79E9" w:rsidP="009D74E2">
      <w:pPr>
        <w:pStyle w:val="Akapitzlist"/>
        <w:numPr>
          <w:ilvl w:val="0"/>
          <w:numId w:val="11"/>
        </w:numPr>
        <w:spacing w:after="0" w:line="276" w:lineRule="auto"/>
        <w:ind w:left="426" w:hanging="426"/>
        <w:jc w:val="both"/>
        <w:rPr>
          <w:rFonts w:cstheme="minorHAnsi"/>
          <w:b/>
        </w:rPr>
      </w:pPr>
      <w:r w:rsidRPr="00A601E8">
        <w:rPr>
          <w:rFonts w:cstheme="minorHAnsi"/>
        </w:rPr>
        <w:t>Pisma składane w toku postępowania odwoławczego przez strony oraz uczestników postępowania odwoławczego wnosi się z odpisami dla stron oraz uczestników postępowania odwoławczego.</w:t>
      </w:r>
    </w:p>
    <w:p w14:paraId="246A79AC" w14:textId="77777777" w:rsidR="00CB79E9" w:rsidRPr="00A601E8" w:rsidRDefault="00CB79E9" w:rsidP="009D74E2">
      <w:pPr>
        <w:pStyle w:val="Akapitzlist"/>
        <w:numPr>
          <w:ilvl w:val="0"/>
          <w:numId w:val="11"/>
        </w:numPr>
        <w:spacing w:after="0" w:line="276" w:lineRule="auto"/>
        <w:ind w:left="426" w:hanging="426"/>
        <w:jc w:val="both"/>
        <w:rPr>
          <w:rFonts w:cstheme="minorHAnsi"/>
          <w:b/>
        </w:rPr>
      </w:pPr>
      <w:r w:rsidRPr="00A601E8">
        <w:rPr>
          <w:rFonts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3CA86B7" w14:textId="1F29F0BD" w:rsidR="00CB79E9" w:rsidRPr="00A601E8" w:rsidRDefault="00CB79E9" w:rsidP="009D74E2">
      <w:pPr>
        <w:pStyle w:val="Akapitzlist"/>
        <w:numPr>
          <w:ilvl w:val="0"/>
          <w:numId w:val="11"/>
        </w:numPr>
        <w:spacing w:after="0" w:line="276" w:lineRule="auto"/>
        <w:ind w:left="426" w:hanging="426"/>
        <w:jc w:val="both"/>
        <w:rPr>
          <w:rFonts w:cstheme="minorHAnsi"/>
          <w:b/>
        </w:rPr>
      </w:pPr>
      <w:r w:rsidRPr="00A601E8">
        <w:rPr>
          <w:rFonts w:cstheme="minorHAnsi"/>
        </w:rPr>
        <w:t>Pismem w formie pisemnej wnosi się za pośrednictwem operatora pocztowego, w rozumieniu ustawy z dnia 23 listopada 2012 r. – Prawo pocztowe, osobiści</w:t>
      </w:r>
      <w:r w:rsidR="00040D0C" w:rsidRPr="00A601E8">
        <w:rPr>
          <w:rFonts w:cstheme="minorHAnsi"/>
        </w:rPr>
        <w:t>e,</w:t>
      </w:r>
      <w:r w:rsidRPr="00A601E8">
        <w:rPr>
          <w:rFonts w:cstheme="minorHAnsi"/>
        </w:rPr>
        <w:t xml:space="preserve"> za pośrednictwem posłańca, a pisma w formie elektronicznej wnosi się przy użyciu środków komunikacji elektronicznej.</w:t>
      </w:r>
    </w:p>
    <w:p w14:paraId="2B9EF30C" w14:textId="77777777" w:rsidR="00CB79E9" w:rsidRPr="00A601E8" w:rsidRDefault="00CB79E9" w:rsidP="009D74E2">
      <w:pPr>
        <w:pStyle w:val="Akapitzlist"/>
        <w:numPr>
          <w:ilvl w:val="0"/>
          <w:numId w:val="11"/>
        </w:numPr>
        <w:spacing w:after="0" w:line="276" w:lineRule="auto"/>
        <w:ind w:left="426" w:hanging="426"/>
        <w:jc w:val="both"/>
        <w:rPr>
          <w:rFonts w:cstheme="minorHAnsi"/>
          <w:b/>
        </w:rPr>
      </w:pPr>
      <w:r w:rsidRPr="00A601E8">
        <w:rPr>
          <w:rFonts w:cstheme="minorHAnsi"/>
        </w:rPr>
        <w:t>Terminy oblicza się według przepisów prawa cywilnego.</w:t>
      </w:r>
    </w:p>
    <w:p w14:paraId="0BDEE1AA" w14:textId="77777777" w:rsidR="00CB79E9" w:rsidRPr="00A601E8" w:rsidRDefault="00CB79E9" w:rsidP="009D74E2">
      <w:pPr>
        <w:pStyle w:val="Akapitzlist"/>
        <w:numPr>
          <w:ilvl w:val="0"/>
          <w:numId w:val="11"/>
        </w:numPr>
        <w:spacing w:after="0" w:line="276" w:lineRule="auto"/>
        <w:ind w:left="426" w:hanging="426"/>
        <w:jc w:val="both"/>
        <w:rPr>
          <w:rFonts w:cstheme="minorHAnsi"/>
          <w:b/>
        </w:rPr>
      </w:pPr>
      <w:r w:rsidRPr="00A601E8">
        <w:rPr>
          <w:rFonts w:cstheme="minorHAnsi"/>
        </w:rPr>
        <w:t>Jeżeli koniec terminów do wykonania czynności przypada na sobotę lub dzień ustawowo wolny od pracy, termin upływa dnia następnego po dniu lub dniach wolnych od pracy.</w:t>
      </w:r>
    </w:p>
    <w:p w14:paraId="0083E31F" w14:textId="77777777" w:rsidR="00CB79E9" w:rsidRPr="00A601E8" w:rsidRDefault="00CB79E9" w:rsidP="009D74E2">
      <w:pPr>
        <w:pStyle w:val="Akapitzlist"/>
        <w:numPr>
          <w:ilvl w:val="0"/>
          <w:numId w:val="11"/>
        </w:numPr>
        <w:spacing w:after="0" w:line="276" w:lineRule="auto"/>
        <w:ind w:left="426" w:hanging="426"/>
        <w:jc w:val="both"/>
        <w:rPr>
          <w:rFonts w:cstheme="minorHAnsi"/>
          <w:b/>
        </w:rPr>
      </w:pPr>
      <w:r w:rsidRPr="00A601E8">
        <w:rPr>
          <w:rFonts w:cstheme="minorHAnsi"/>
        </w:rPr>
        <w:t>Odwołanie przysługuje na:</w:t>
      </w:r>
    </w:p>
    <w:p w14:paraId="5EACBDC1" w14:textId="77777777" w:rsidR="00CB79E9" w:rsidRPr="00A601E8" w:rsidRDefault="00CB79E9" w:rsidP="009D74E2">
      <w:pPr>
        <w:pStyle w:val="Akapitzlist"/>
        <w:numPr>
          <w:ilvl w:val="0"/>
          <w:numId w:val="11"/>
        </w:numPr>
        <w:spacing w:after="0" w:line="276" w:lineRule="auto"/>
        <w:ind w:left="993" w:hanging="426"/>
        <w:jc w:val="both"/>
        <w:rPr>
          <w:rFonts w:cstheme="minorHAnsi"/>
          <w:b/>
        </w:rPr>
      </w:pPr>
      <w:r w:rsidRPr="00A601E8">
        <w:rPr>
          <w:rFonts w:cstheme="minorHAnsi"/>
        </w:rPr>
        <w:t xml:space="preserve">Niezgodną z przepisami ustawy czynność zamawiającego, podjęta w postępowaniu </w:t>
      </w:r>
      <w:r w:rsidRPr="00A601E8">
        <w:rPr>
          <w:rFonts w:cstheme="minorHAnsi"/>
        </w:rPr>
        <w:br/>
        <w:t>o udzielenie zamówienia, o zawarcie umowy ramowej, dynamicznym systemie zakupów, systemie kwalifikowania wykonawców lub konkursie, w tym na projektowanie postanowienia umowy,</w:t>
      </w:r>
    </w:p>
    <w:p w14:paraId="23F87660" w14:textId="77777777" w:rsidR="00CB79E9" w:rsidRPr="00A601E8" w:rsidRDefault="00CB79E9" w:rsidP="009D74E2">
      <w:pPr>
        <w:pStyle w:val="Akapitzlist"/>
        <w:numPr>
          <w:ilvl w:val="0"/>
          <w:numId w:val="11"/>
        </w:numPr>
        <w:spacing w:after="0" w:line="276" w:lineRule="auto"/>
        <w:ind w:left="993" w:hanging="426"/>
        <w:jc w:val="both"/>
        <w:rPr>
          <w:rFonts w:cstheme="minorHAnsi"/>
          <w:b/>
        </w:rPr>
      </w:pPr>
      <w:r w:rsidRPr="00A601E8">
        <w:rPr>
          <w:rFonts w:cstheme="minorHAnsi"/>
        </w:rPr>
        <w:t>Zaniechanie czynności w postępowaniu o udzielenie zamówienia, o zawarcie umowy ramowej, dynamicznym systemie zakupów, systemie kwalifikowania lub w konkursie, do której zamawiający był obowiązany na podstawie ustawy,</w:t>
      </w:r>
    </w:p>
    <w:p w14:paraId="0DE1F6FA" w14:textId="77777777" w:rsidR="00CB79E9" w:rsidRPr="00A601E8" w:rsidRDefault="00CB79E9" w:rsidP="009D74E2">
      <w:pPr>
        <w:pStyle w:val="Akapitzlist"/>
        <w:numPr>
          <w:ilvl w:val="0"/>
          <w:numId w:val="11"/>
        </w:numPr>
        <w:spacing w:after="0" w:line="276" w:lineRule="auto"/>
        <w:ind w:left="993" w:hanging="426"/>
        <w:jc w:val="both"/>
        <w:rPr>
          <w:rFonts w:cstheme="minorHAnsi"/>
          <w:b/>
        </w:rPr>
      </w:pPr>
      <w:r w:rsidRPr="00A601E8">
        <w:rPr>
          <w:rFonts w:cstheme="minorHAnsi"/>
        </w:rPr>
        <w:t>Zaniechanie przeprowadzenia postępowania o udzielenie zamówienia lub zorganizowanie konkursu na podstawie ustawy, mimo że zamawiający był do tego obowiązany.</w:t>
      </w:r>
    </w:p>
    <w:p w14:paraId="30CC8DD8" w14:textId="77777777" w:rsidR="00CB79E9" w:rsidRPr="00A601E8" w:rsidRDefault="00CB79E9" w:rsidP="009D74E2">
      <w:pPr>
        <w:pStyle w:val="Akapitzlist"/>
        <w:numPr>
          <w:ilvl w:val="0"/>
          <w:numId w:val="11"/>
        </w:numPr>
        <w:spacing w:after="0" w:line="276" w:lineRule="auto"/>
        <w:ind w:left="426" w:hanging="426"/>
        <w:jc w:val="both"/>
        <w:rPr>
          <w:rFonts w:cstheme="minorHAnsi"/>
          <w:b/>
        </w:rPr>
      </w:pPr>
      <w:r w:rsidRPr="00A601E8">
        <w:rPr>
          <w:rFonts w:cstheme="minorHAnsi"/>
        </w:rPr>
        <w:t>Odwołanie wnosi się do Prezesa Izby.</w:t>
      </w:r>
    </w:p>
    <w:p w14:paraId="326A53B6" w14:textId="77777777" w:rsidR="00CB79E9" w:rsidRPr="00A601E8" w:rsidRDefault="00CB79E9" w:rsidP="009D74E2">
      <w:pPr>
        <w:pStyle w:val="Akapitzlist"/>
        <w:numPr>
          <w:ilvl w:val="0"/>
          <w:numId w:val="11"/>
        </w:numPr>
        <w:spacing w:after="0" w:line="276" w:lineRule="auto"/>
        <w:ind w:left="426" w:hanging="426"/>
        <w:jc w:val="both"/>
        <w:rPr>
          <w:rFonts w:cstheme="minorHAnsi"/>
          <w:b/>
        </w:rPr>
      </w:pPr>
      <w:r w:rsidRPr="00A601E8">
        <w:rPr>
          <w:rFonts w:cstheme="minorHAnsi"/>
        </w:rPr>
        <w:t>Odwołujący przekazuje kopię odwołania zamawiającemu przed upływem terminu do wniesienia odwołania w taki sposób, aby mógł on zapoznać się z jego treścią przed upływem tego terminu.</w:t>
      </w:r>
    </w:p>
    <w:p w14:paraId="341A4875" w14:textId="77777777" w:rsidR="00CB79E9" w:rsidRPr="00A601E8" w:rsidRDefault="00CB79E9" w:rsidP="009D74E2">
      <w:pPr>
        <w:pStyle w:val="Akapitzlist"/>
        <w:numPr>
          <w:ilvl w:val="0"/>
          <w:numId w:val="11"/>
        </w:numPr>
        <w:spacing w:after="0" w:line="276" w:lineRule="auto"/>
        <w:ind w:left="426" w:hanging="426"/>
        <w:jc w:val="both"/>
        <w:rPr>
          <w:rFonts w:cstheme="minorHAnsi"/>
          <w:b/>
        </w:rPr>
      </w:pPr>
      <w:r w:rsidRPr="00A601E8">
        <w:rPr>
          <w:rFonts w:cstheme="minorHAnsi"/>
        </w:rPr>
        <w:t>Domniemywa się, że zamawiający mógł się zapoznać z treścią odwołania przed upływem terminu do jego wniesienia, jeżeli przekazanie jego kopii nastąpiło przed upływem terminu do jego wniesienia przy użyciu środków komunikacji elektronicznej.</w:t>
      </w:r>
    </w:p>
    <w:p w14:paraId="6F5A7416" w14:textId="77777777" w:rsidR="00CB79E9" w:rsidRPr="00A601E8" w:rsidRDefault="00CB79E9" w:rsidP="009D74E2">
      <w:pPr>
        <w:pStyle w:val="Akapitzlist"/>
        <w:numPr>
          <w:ilvl w:val="0"/>
          <w:numId w:val="11"/>
        </w:numPr>
        <w:spacing w:after="0" w:line="276" w:lineRule="auto"/>
        <w:ind w:left="426" w:hanging="426"/>
        <w:jc w:val="both"/>
        <w:rPr>
          <w:rFonts w:cstheme="minorHAnsi"/>
          <w:b/>
        </w:rPr>
      </w:pPr>
      <w:r w:rsidRPr="00A601E8">
        <w:rPr>
          <w:rFonts w:cstheme="minorHAnsi"/>
        </w:rPr>
        <w:t>Odwołanie wnosi się w terminie:</w:t>
      </w:r>
    </w:p>
    <w:p w14:paraId="7C246A0C" w14:textId="77777777" w:rsidR="00CB79E9" w:rsidRPr="00A601E8" w:rsidRDefault="00CB79E9" w:rsidP="009D74E2">
      <w:pPr>
        <w:pStyle w:val="Akapitzlist"/>
        <w:numPr>
          <w:ilvl w:val="1"/>
          <w:numId w:val="27"/>
        </w:numPr>
        <w:spacing w:after="0" w:line="276" w:lineRule="auto"/>
        <w:ind w:hanging="306"/>
        <w:jc w:val="both"/>
        <w:rPr>
          <w:rFonts w:cstheme="minorHAnsi"/>
          <w:b/>
        </w:rPr>
      </w:pPr>
      <w:r w:rsidRPr="00A601E8">
        <w:rPr>
          <w:rFonts w:cstheme="minorHAnsi"/>
        </w:rPr>
        <w:t xml:space="preserve"> W przypadku zamówień, których wartość jest równa albo przekracza progi unijne, </w:t>
      </w:r>
      <w:r w:rsidRPr="00A601E8">
        <w:rPr>
          <w:rFonts w:cstheme="minorHAnsi"/>
        </w:rPr>
        <w:br/>
        <w:t>w terminie:</w:t>
      </w:r>
    </w:p>
    <w:p w14:paraId="1C054A85" w14:textId="77777777" w:rsidR="00CB79E9" w:rsidRPr="00A601E8" w:rsidRDefault="00CB79E9" w:rsidP="009D74E2">
      <w:pPr>
        <w:pStyle w:val="Akapitzlist"/>
        <w:numPr>
          <w:ilvl w:val="0"/>
          <w:numId w:val="12"/>
        </w:numPr>
        <w:spacing w:after="0" w:line="276" w:lineRule="auto"/>
        <w:ind w:hanging="459"/>
        <w:jc w:val="both"/>
        <w:rPr>
          <w:rFonts w:cstheme="minorHAnsi"/>
          <w:b/>
        </w:rPr>
      </w:pPr>
      <w:r w:rsidRPr="00A601E8">
        <w:rPr>
          <w:rFonts w:cstheme="minorHAnsi"/>
        </w:rPr>
        <w:t>10 dni od dnia przekazania informacji o czynności zamawiającego stanowiącego podstawę jego wniesienia, jeżeli informacja została przekazana przy użyciu środków komunikacji elektronicznej.</w:t>
      </w:r>
    </w:p>
    <w:p w14:paraId="1208830C" w14:textId="77777777" w:rsidR="00CB79E9" w:rsidRPr="00A601E8" w:rsidRDefault="00CB79E9" w:rsidP="009D74E2">
      <w:pPr>
        <w:pStyle w:val="Akapitzlist"/>
        <w:numPr>
          <w:ilvl w:val="0"/>
          <w:numId w:val="12"/>
        </w:numPr>
        <w:spacing w:after="0" w:line="276" w:lineRule="auto"/>
        <w:ind w:hanging="459"/>
        <w:jc w:val="both"/>
        <w:rPr>
          <w:rFonts w:cstheme="minorHAnsi"/>
          <w:b/>
        </w:rPr>
      </w:pPr>
      <w:r w:rsidRPr="00A601E8">
        <w:rPr>
          <w:rFonts w:cstheme="minorHAnsi"/>
        </w:rPr>
        <w:t>15 dni od dnia przekazania informacji o czynności zamawiającego stanowiącego podstawę jego wniesienia, jeżeli informacja została przekazana w sposób inny niż określony w lit. a.</w:t>
      </w:r>
    </w:p>
    <w:p w14:paraId="6B9815B5" w14:textId="77777777" w:rsidR="00CB79E9" w:rsidRPr="00A601E8" w:rsidRDefault="00CB79E9" w:rsidP="009D74E2">
      <w:pPr>
        <w:pStyle w:val="Akapitzlist"/>
        <w:numPr>
          <w:ilvl w:val="1"/>
          <w:numId w:val="27"/>
        </w:numPr>
        <w:spacing w:after="0" w:line="276" w:lineRule="auto"/>
        <w:jc w:val="both"/>
        <w:rPr>
          <w:rFonts w:cstheme="minorHAnsi"/>
          <w:b/>
        </w:rPr>
      </w:pPr>
      <w:r w:rsidRPr="00A601E8">
        <w:rPr>
          <w:rFonts w:cstheme="minorHAnsi"/>
        </w:rPr>
        <w:t>W przypadku zamówień, których wartość jest mniejsza niż progi unijne, w terminie:</w:t>
      </w:r>
    </w:p>
    <w:p w14:paraId="4485C35B" w14:textId="77777777" w:rsidR="00CB79E9" w:rsidRPr="00A601E8" w:rsidRDefault="00CB79E9" w:rsidP="009D74E2">
      <w:pPr>
        <w:pStyle w:val="Akapitzlist"/>
        <w:numPr>
          <w:ilvl w:val="0"/>
          <w:numId w:val="13"/>
        </w:numPr>
        <w:spacing w:after="0" w:line="276" w:lineRule="auto"/>
        <w:ind w:left="2127" w:hanging="426"/>
        <w:jc w:val="both"/>
        <w:rPr>
          <w:rFonts w:cstheme="minorHAnsi"/>
          <w:b/>
        </w:rPr>
      </w:pPr>
      <w:r w:rsidRPr="00A601E8">
        <w:rPr>
          <w:rFonts w:cstheme="minorHAnsi"/>
        </w:rPr>
        <w:t>5 dni od dnia przekazania informacji o czynności zamawiającego stanowiącej podstawę jego wniesienia, jeżeli informacja została przekazana przy użyciu środków komunikacji elektronicznej,</w:t>
      </w:r>
    </w:p>
    <w:p w14:paraId="5AA4449C" w14:textId="77777777" w:rsidR="00CB79E9" w:rsidRPr="00A601E8" w:rsidRDefault="00CB79E9" w:rsidP="009D74E2">
      <w:pPr>
        <w:pStyle w:val="Akapitzlist"/>
        <w:numPr>
          <w:ilvl w:val="0"/>
          <w:numId w:val="13"/>
        </w:numPr>
        <w:spacing w:after="0" w:line="276" w:lineRule="auto"/>
        <w:ind w:left="2127" w:hanging="426"/>
        <w:jc w:val="both"/>
        <w:rPr>
          <w:rFonts w:cstheme="minorHAnsi"/>
          <w:b/>
        </w:rPr>
      </w:pPr>
      <w:r w:rsidRPr="00A601E8">
        <w:rPr>
          <w:rFonts w:cstheme="minorHAnsi"/>
        </w:rPr>
        <w:lastRenderedPageBreak/>
        <w:t>10 dni od dnia przekazania informacji o czynności zamawiającego stanowiącej podstawę jego wniesienia, jeżeli informacja została przekazana w sposób inny niż określony w lit. a.</w:t>
      </w:r>
    </w:p>
    <w:p w14:paraId="6AE90A9B" w14:textId="77777777" w:rsidR="00CB79E9" w:rsidRPr="00A601E8" w:rsidRDefault="00CB79E9" w:rsidP="009D74E2">
      <w:pPr>
        <w:pStyle w:val="Akapitzlist"/>
        <w:numPr>
          <w:ilvl w:val="1"/>
          <w:numId w:val="27"/>
        </w:numPr>
        <w:spacing w:after="0" w:line="276" w:lineRule="auto"/>
        <w:jc w:val="both"/>
        <w:rPr>
          <w:rFonts w:cstheme="minorHAnsi"/>
          <w:b/>
        </w:rPr>
      </w:pPr>
      <w:r w:rsidRPr="00A601E8">
        <w:rPr>
          <w:rFonts w:cstheme="minorHAnsi"/>
        </w:rPr>
        <w:t>Odwołanie wobec treści ogłoszenia wszczynającego postępowanie o udzielenie zamówienia lub konkurs lub wobec treści dokumentów zamówienia wnosi się w terminie:</w:t>
      </w:r>
    </w:p>
    <w:p w14:paraId="0948D8C5" w14:textId="77777777" w:rsidR="00CB79E9" w:rsidRPr="00A601E8" w:rsidRDefault="00CB79E9" w:rsidP="009D74E2">
      <w:pPr>
        <w:pStyle w:val="Akapitzlist"/>
        <w:numPr>
          <w:ilvl w:val="0"/>
          <w:numId w:val="14"/>
        </w:numPr>
        <w:spacing w:after="0" w:line="276" w:lineRule="auto"/>
        <w:ind w:left="2127" w:hanging="426"/>
        <w:jc w:val="both"/>
        <w:rPr>
          <w:rFonts w:cstheme="minorHAnsi"/>
          <w:b/>
        </w:rPr>
      </w:pPr>
      <w:r w:rsidRPr="00A601E8">
        <w:rPr>
          <w:rFonts w:cstheme="minorHAnsi"/>
        </w:rPr>
        <w:t>10 dni od dnia publikacji ogłoszenia w Dzienniku Urzędowym Unii Europejskiej lub zamieszczenia dokumentów zamówienia na stronie internetowej, w przypadku zamówień, których wartość jest równa albo przekracza progi unijne.</w:t>
      </w:r>
    </w:p>
    <w:p w14:paraId="4AB0A5CD" w14:textId="77777777" w:rsidR="00CB79E9" w:rsidRPr="00A601E8" w:rsidRDefault="00CB79E9" w:rsidP="009D74E2">
      <w:pPr>
        <w:pStyle w:val="Akapitzlist"/>
        <w:numPr>
          <w:ilvl w:val="0"/>
          <w:numId w:val="14"/>
        </w:numPr>
        <w:spacing w:after="0" w:line="276" w:lineRule="auto"/>
        <w:ind w:left="2127" w:hanging="426"/>
        <w:jc w:val="both"/>
        <w:rPr>
          <w:rFonts w:cstheme="minorHAnsi"/>
          <w:b/>
        </w:rPr>
      </w:pPr>
      <w:r w:rsidRPr="00A601E8">
        <w:rPr>
          <w:rFonts w:cstheme="minorHAnsi"/>
        </w:rPr>
        <w:t>dni od dnia, w którym powzięto lub przy zachowaniu należytej staranności można było powziąć wiadomość o okolicznościach stanowiących podstawę jego wniesienia, w przypadku zamówień, których wartość jest mniejsza niż progi unijne.</w:t>
      </w:r>
    </w:p>
    <w:p w14:paraId="75D59810" w14:textId="77777777" w:rsidR="00CB79E9" w:rsidRPr="00A601E8" w:rsidRDefault="00CB79E9" w:rsidP="009D74E2">
      <w:pPr>
        <w:pStyle w:val="Akapitzlist"/>
        <w:numPr>
          <w:ilvl w:val="1"/>
          <w:numId w:val="27"/>
        </w:numPr>
        <w:spacing w:after="0" w:line="276" w:lineRule="auto"/>
        <w:jc w:val="both"/>
        <w:rPr>
          <w:rFonts w:cstheme="minorHAnsi"/>
          <w:b/>
        </w:rPr>
      </w:pPr>
      <w:r w:rsidRPr="00A601E8">
        <w:rPr>
          <w:rFonts w:cstheme="minorHAnsi"/>
        </w:rPr>
        <w:t>Jeżeli zamawiający nie opublikował ogłoszenia o zamiarze zawarcia umowy lub mimo takie obowiązku nie przesłał wykonawcy zawiadomienia o wyborze najkorzystniejszej ofert lub nie zaprosił wykonawcy do złożenia oferty w ramach dynamicznego  systemu zakupów lub umowy ramowej, odwołanie wnosi się nie później niż w terminie:</w:t>
      </w:r>
    </w:p>
    <w:p w14:paraId="1E37A1EA" w14:textId="77777777" w:rsidR="00CB79E9" w:rsidRPr="00A601E8" w:rsidRDefault="00CB79E9" w:rsidP="009D74E2">
      <w:pPr>
        <w:pStyle w:val="Akapitzlist"/>
        <w:numPr>
          <w:ilvl w:val="2"/>
          <w:numId w:val="27"/>
        </w:numPr>
        <w:spacing w:after="0" w:line="276" w:lineRule="auto"/>
        <w:ind w:hanging="459"/>
        <w:jc w:val="both"/>
        <w:rPr>
          <w:rFonts w:cstheme="minorHAnsi"/>
          <w:b/>
        </w:rPr>
      </w:pPr>
      <w:r w:rsidRPr="00A601E8">
        <w:rPr>
          <w:rFonts w:cstheme="minorHAnsi"/>
        </w:rPr>
        <w:t xml:space="preserve">15 dni od dnia zamieszczenia w Biuletynie Zamówień Publicznych ogłoszenia </w:t>
      </w:r>
      <w:r w:rsidRPr="00A601E8">
        <w:rPr>
          <w:rFonts w:cstheme="minorHAnsi"/>
        </w:rPr>
        <w:br/>
        <w:t xml:space="preserve">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w:t>
      </w:r>
      <w:r w:rsidRPr="00A601E8">
        <w:rPr>
          <w:rFonts w:cstheme="minorHAnsi"/>
        </w:rPr>
        <w:br/>
        <w:t>bez ogłoszenia albo zamówienia z wolnej ręki.</w:t>
      </w:r>
    </w:p>
    <w:p w14:paraId="574B4A79" w14:textId="77777777" w:rsidR="00CB79E9" w:rsidRPr="00A601E8" w:rsidRDefault="00CB79E9" w:rsidP="009D74E2">
      <w:pPr>
        <w:pStyle w:val="Akapitzlist"/>
        <w:numPr>
          <w:ilvl w:val="2"/>
          <w:numId w:val="27"/>
        </w:numPr>
        <w:spacing w:after="0" w:line="276" w:lineRule="auto"/>
        <w:ind w:hanging="459"/>
        <w:jc w:val="both"/>
        <w:rPr>
          <w:rFonts w:cstheme="minorHAnsi"/>
          <w:b/>
        </w:rPr>
      </w:pPr>
      <w:r w:rsidRPr="00A601E8">
        <w:rPr>
          <w:rFonts w:cstheme="minorHAnsi"/>
        </w:rPr>
        <w:t>6 dni od dnia zawarcia umowy, jeżeli zamawiający:</w:t>
      </w:r>
    </w:p>
    <w:p w14:paraId="7E74F432" w14:textId="3D845CC8" w:rsidR="00CB79E9" w:rsidRPr="00A601E8" w:rsidRDefault="000C03AB" w:rsidP="009D74E2">
      <w:pPr>
        <w:pStyle w:val="Akapitzlist"/>
        <w:numPr>
          <w:ilvl w:val="0"/>
          <w:numId w:val="15"/>
        </w:numPr>
        <w:spacing w:after="0" w:line="276" w:lineRule="auto"/>
        <w:ind w:left="2835" w:hanging="283"/>
        <w:jc w:val="both"/>
        <w:rPr>
          <w:rFonts w:cstheme="minorHAnsi"/>
          <w:b/>
        </w:rPr>
      </w:pPr>
      <w:r w:rsidRPr="00A601E8">
        <w:rPr>
          <w:rFonts w:cstheme="minorHAnsi"/>
        </w:rPr>
        <w:t xml:space="preserve">Nie </w:t>
      </w:r>
      <w:r w:rsidR="00CB79E9" w:rsidRPr="00A601E8">
        <w:rPr>
          <w:rFonts w:cstheme="minorHAnsi"/>
        </w:rPr>
        <w:t>opublikował w Dziennik</w:t>
      </w:r>
      <w:r w:rsidRPr="00A601E8">
        <w:rPr>
          <w:rFonts w:cstheme="minorHAnsi"/>
        </w:rPr>
        <w:t xml:space="preserve">u Urzędowym Unii Europejskiej </w:t>
      </w:r>
      <w:r w:rsidR="00CB79E9" w:rsidRPr="00A601E8">
        <w:rPr>
          <w:rFonts w:cstheme="minorHAnsi"/>
        </w:rPr>
        <w:t>o udzieleniu zamówienia albo</w:t>
      </w:r>
    </w:p>
    <w:p w14:paraId="67C9261C" w14:textId="77777777" w:rsidR="00CB79E9" w:rsidRPr="00A601E8" w:rsidRDefault="00CB79E9" w:rsidP="009D74E2">
      <w:pPr>
        <w:pStyle w:val="Akapitzlist"/>
        <w:numPr>
          <w:ilvl w:val="0"/>
          <w:numId w:val="15"/>
        </w:numPr>
        <w:spacing w:after="0" w:line="276" w:lineRule="auto"/>
        <w:ind w:left="2835" w:hanging="425"/>
        <w:jc w:val="both"/>
        <w:rPr>
          <w:rFonts w:cstheme="minorHAnsi"/>
          <w:b/>
        </w:rPr>
      </w:pPr>
      <w:r w:rsidRPr="00A601E8">
        <w:rPr>
          <w:rFonts w:cstheme="minorHAnsi"/>
        </w:rPr>
        <w:t xml:space="preserve">Opublikował w Dzienniku Urzędowym Unii Europejskiej ogłoszenia </w:t>
      </w:r>
      <w:r w:rsidRPr="00A601E8">
        <w:rPr>
          <w:rFonts w:cstheme="minorHAnsi"/>
        </w:rPr>
        <w:br/>
        <w:t>o udzieleniu zamówienia, które nie zawiera uzasadnienia udzielenia zamówienia w trybie negocjacji bez ogłoszenia albo zamówienia z wolnej ręki.</w:t>
      </w:r>
    </w:p>
    <w:p w14:paraId="2AC7FB6E" w14:textId="77777777" w:rsidR="00CB79E9" w:rsidRPr="00A601E8" w:rsidRDefault="00CB79E9" w:rsidP="009D74E2">
      <w:pPr>
        <w:pStyle w:val="Akapitzlist"/>
        <w:numPr>
          <w:ilvl w:val="2"/>
          <w:numId w:val="27"/>
        </w:numPr>
        <w:spacing w:after="0" w:line="276" w:lineRule="auto"/>
        <w:ind w:hanging="459"/>
        <w:jc w:val="both"/>
        <w:rPr>
          <w:rFonts w:cstheme="minorHAnsi"/>
          <w:b/>
        </w:rPr>
      </w:pPr>
      <w:r w:rsidRPr="00A601E8">
        <w:rPr>
          <w:rFonts w:cstheme="minorHAnsi"/>
        </w:rPr>
        <w:t>miesiące od dnia zawarcia umowy, jeżeli zamawiający:</w:t>
      </w:r>
    </w:p>
    <w:p w14:paraId="55057D15" w14:textId="77777777" w:rsidR="00CB79E9" w:rsidRPr="00A601E8" w:rsidRDefault="00CB79E9" w:rsidP="009D74E2">
      <w:pPr>
        <w:pStyle w:val="Akapitzlist"/>
        <w:numPr>
          <w:ilvl w:val="3"/>
          <w:numId w:val="27"/>
        </w:numPr>
        <w:spacing w:after="0" w:line="276" w:lineRule="auto"/>
        <w:ind w:left="2835" w:hanging="315"/>
        <w:jc w:val="both"/>
        <w:rPr>
          <w:rFonts w:cstheme="minorHAnsi"/>
          <w:b/>
        </w:rPr>
      </w:pPr>
      <w:r w:rsidRPr="00A601E8">
        <w:rPr>
          <w:rFonts w:cstheme="minorHAnsi"/>
        </w:rPr>
        <w:t xml:space="preserve">nie zamieścił w Biuletynie Zamówień Publicznych ogłoszenia o wyniku postępowania albo </w:t>
      </w:r>
    </w:p>
    <w:p w14:paraId="4E9C6B77" w14:textId="77777777" w:rsidR="00CB79E9" w:rsidRPr="00A601E8" w:rsidRDefault="00CB79E9" w:rsidP="009D74E2">
      <w:pPr>
        <w:pStyle w:val="Akapitzlist"/>
        <w:numPr>
          <w:ilvl w:val="3"/>
          <w:numId w:val="27"/>
        </w:numPr>
        <w:spacing w:after="0" w:line="276" w:lineRule="auto"/>
        <w:ind w:left="2835" w:hanging="315"/>
        <w:jc w:val="both"/>
        <w:rPr>
          <w:rFonts w:cstheme="minorHAnsi"/>
          <w:b/>
        </w:rPr>
      </w:pPr>
      <w:r w:rsidRPr="00A601E8">
        <w:rPr>
          <w:rFonts w:cstheme="minorHAnsi"/>
        </w:rPr>
        <w:t xml:space="preserve">zamieścił w Biuletynie Zamówień Publicznych ogłoszenie o wyniku postępowania, które nie zawiera uzasadnienia udzielenia zamówienia </w:t>
      </w:r>
      <w:r w:rsidRPr="00A601E8">
        <w:rPr>
          <w:rFonts w:cstheme="minorHAnsi"/>
        </w:rPr>
        <w:br/>
        <w:t>w trybie negocjacji bez ogłoszenia albo zamówienia z wolnej ręki.</w:t>
      </w:r>
    </w:p>
    <w:p w14:paraId="217FEF9B" w14:textId="77777777" w:rsidR="004B2AF8" w:rsidRPr="00A601E8" w:rsidRDefault="004B2AF8" w:rsidP="009D74E2">
      <w:pPr>
        <w:pStyle w:val="Akapitzlist"/>
        <w:spacing w:after="0" w:line="276" w:lineRule="auto"/>
        <w:ind w:left="2835"/>
        <w:jc w:val="both"/>
        <w:rPr>
          <w:rFonts w:cstheme="minorHAnsi"/>
          <w:b/>
        </w:rPr>
      </w:pPr>
    </w:p>
    <w:p w14:paraId="4FAD8E0E"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3" w:name="_Toc83191586"/>
      <w:r w:rsidRPr="00A601E8">
        <w:rPr>
          <w:rFonts w:asciiTheme="minorHAnsi" w:eastAsia="Times New Roman" w:hAnsiTheme="minorHAnsi" w:cstheme="minorHAnsi"/>
          <w:b/>
          <w:color w:val="auto"/>
          <w:sz w:val="22"/>
          <w:szCs w:val="22"/>
          <w:lang w:eastAsia="pl-PL"/>
        </w:rPr>
        <w:t>Podstawy wykluczenia, o których mowa w art. 109 ust. 1, jeżeli zamawiający je przewiduje</w:t>
      </w:r>
      <w:bookmarkEnd w:id="23"/>
    </w:p>
    <w:p w14:paraId="3F875BD0" w14:textId="518D7DF0" w:rsidR="00CB79E9" w:rsidRPr="00A601E8" w:rsidRDefault="00164AE7" w:rsidP="009D74E2">
      <w:pPr>
        <w:spacing w:after="0" w:line="276" w:lineRule="auto"/>
        <w:ind w:left="360"/>
        <w:jc w:val="both"/>
        <w:rPr>
          <w:rFonts w:cstheme="minorHAnsi"/>
          <w:lang w:eastAsia="pl-PL"/>
        </w:rPr>
      </w:pPr>
      <w:r w:rsidRPr="00A601E8">
        <w:rPr>
          <w:rFonts w:cstheme="minorHAnsi"/>
          <w:lang w:eastAsia="pl-PL"/>
        </w:rPr>
        <w:t>Zamawiający nie przewiduje zastosowania podstaw wykluczenia, o których mowa w art. 109 ust 1.</w:t>
      </w:r>
    </w:p>
    <w:p w14:paraId="4417CEDF" w14:textId="77777777" w:rsidR="004B2AF8" w:rsidRPr="00A601E8" w:rsidRDefault="004B2AF8" w:rsidP="009D74E2">
      <w:pPr>
        <w:spacing w:after="0" w:line="276" w:lineRule="auto"/>
        <w:ind w:left="360"/>
        <w:jc w:val="both"/>
        <w:rPr>
          <w:rFonts w:cstheme="minorHAnsi"/>
          <w:lang w:eastAsia="pl-PL"/>
        </w:rPr>
      </w:pPr>
    </w:p>
    <w:p w14:paraId="46DA159A"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4" w:name="_Toc83191587"/>
      <w:r w:rsidRPr="00A601E8">
        <w:rPr>
          <w:rFonts w:asciiTheme="minorHAnsi" w:eastAsia="Times New Roman" w:hAnsiTheme="minorHAnsi" w:cstheme="minorHAnsi"/>
          <w:b/>
          <w:color w:val="auto"/>
          <w:sz w:val="22"/>
          <w:szCs w:val="22"/>
          <w:lang w:eastAsia="pl-PL"/>
        </w:rPr>
        <w:t>Informację o warunkach udziału w postępowaniu, jeżeli zamawiający je przewiduje</w:t>
      </w:r>
      <w:bookmarkEnd w:id="24"/>
    </w:p>
    <w:p w14:paraId="377B8305" w14:textId="77777777" w:rsidR="00CB79E9" w:rsidRPr="00A601E8" w:rsidRDefault="00CB79E9" w:rsidP="009D74E2">
      <w:pPr>
        <w:pStyle w:val="Akapitzlist"/>
        <w:numPr>
          <w:ilvl w:val="0"/>
          <w:numId w:val="16"/>
        </w:numPr>
        <w:spacing w:after="0" w:line="276" w:lineRule="auto"/>
        <w:ind w:left="426" w:hanging="426"/>
        <w:jc w:val="both"/>
        <w:rPr>
          <w:rFonts w:cstheme="minorHAnsi"/>
          <w:b/>
        </w:rPr>
      </w:pPr>
      <w:r w:rsidRPr="00A601E8">
        <w:rPr>
          <w:rFonts w:cstheme="minorHAnsi"/>
        </w:rPr>
        <w:t>W postępowaniu o udzielenie zamówienia zamawiający może żądać podmiotowych środków dowodowych na potwierdzenie:</w:t>
      </w:r>
    </w:p>
    <w:p w14:paraId="185E3B00" w14:textId="77777777" w:rsidR="00CB79E9" w:rsidRPr="00A601E8" w:rsidRDefault="00CB79E9" w:rsidP="009D74E2">
      <w:pPr>
        <w:pStyle w:val="Akapitzlist"/>
        <w:numPr>
          <w:ilvl w:val="0"/>
          <w:numId w:val="17"/>
        </w:numPr>
        <w:spacing w:after="0" w:line="276" w:lineRule="auto"/>
        <w:jc w:val="both"/>
        <w:rPr>
          <w:rFonts w:cstheme="minorHAnsi"/>
          <w:b/>
          <w:bCs/>
        </w:rPr>
      </w:pPr>
      <w:r w:rsidRPr="00A601E8">
        <w:rPr>
          <w:rFonts w:cstheme="minorHAnsi"/>
        </w:rPr>
        <w:lastRenderedPageBreak/>
        <w:t>Braku podstaw wykluczenia,</w:t>
      </w:r>
    </w:p>
    <w:p w14:paraId="720A1CDA" w14:textId="77777777" w:rsidR="00CB79E9" w:rsidRPr="00A601E8" w:rsidRDefault="00CB79E9" w:rsidP="009D74E2">
      <w:pPr>
        <w:pStyle w:val="Akapitzlist"/>
        <w:numPr>
          <w:ilvl w:val="0"/>
          <w:numId w:val="17"/>
        </w:numPr>
        <w:spacing w:after="0" w:line="276" w:lineRule="auto"/>
        <w:jc w:val="both"/>
        <w:rPr>
          <w:rFonts w:cstheme="minorHAnsi"/>
          <w:b/>
        </w:rPr>
      </w:pPr>
      <w:r w:rsidRPr="00A601E8">
        <w:rPr>
          <w:rFonts w:cstheme="minorHAnsi"/>
        </w:rPr>
        <w:t>Spełniania warunków udziału w postępowaniu lub kryteriów selekcji.</w:t>
      </w:r>
    </w:p>
    <w:p w14:paraId="0901DDB2" w14:textId="77777777" w:rsidR="00CB79E9" w:rsidRPr="00A601E8" w:rsidRDefault="00CB79E9" w:rsidP="009D74E2">
      <w:pPr>
        <w:pStyle w:val="Akapitzlist"/>
        <w:numPr>
          <w:ilvl w:val="0"/>
          <w:numId w:val="16"/>
        </w:numPr>
        <w:spacing w:after="0" w:line="276" w:lineRule="auto"/>
        <w:ind w:left="426" w:hanging="426"/>
        <w:jc w:val="both"/>
        <w:rPr>
          <w:rFonts w:cstheme="minorHAnsi"/>
          <w:b/>
        </w:rPr>
      </w:pPr>
      <w:bookmarkStart w:id="25" w:name="_Hlk62037871"/>
      <w:r w:rsidRPr="00A601E8">
        <w:rPr>
          <w:rFonts w:cstheme="minorHAnsi"/>
          <w:bCs/>
          <w:lang w:eastAsia="pl-PL"/>
        </w:rPr>
        <w:t>Opis warunków udziału w postępowaniu:</w:t>
      </w:r>
    </w:p>
    <w:p w14:paraId="27A2AAF1" w14:textId="77777777" w:rsidR="00CB79E9" w:rsidRPr="00A601E8" w:rsidRDefault="00CB79E9" w:rsidP="009D74E2">
      <w:pPr>
        <w:pStyle w:val="Akapitzlist"/>
        <w:numPr>
          <w:ilvl w:val="1"/>
          <w:numId w:val="16"/>
        </w:numPr>
        <w:spacing w:after="0" w:line="276" w:lineRule="auto"/>
        <w:ind w:left="993" w:hanging="284"/>
        <w:jc w:val="both"/>
        <w:rPr>
          <w:rFonts w:cstheme="minorHAnsi"/>
          <w:b/>
          <w:bCs/>
        </w:rPr>
      </w:pPr>
      <w:r w:rsidRPr="00A601E8">
        <w:rPr>
          <w:rFonts w:cstheme="minorHAnsi"/>
          <w:b/>
          <w:bCs/>
        </w:rPr>
        <w:t>Warunek zdolności do występowania w obrocie gospodarczym – wpis do odpowiedniego rejestru.</w:t>
      </w:r>
    </w:p>
    <w:p w14:paraId="268498A6" w14:textId="77777777" w:rsidR="00CB79E9" w:rsidRPr="00A601E8" w:rsidRDefault="00CB79E9" w:rsidP="009D74E2">
      <w:pPr>
        <w:spacing w:after="0" w:line="276" w:lineRule="auto"/>
        <w:ind w:left="349"/>
        <w:jc w:val="both"/>
        <w:rPr>
          <w:rFonts w:cstheme="minorHAnsi"/>
          <w:b/>
          <w:bCs/>
        </w:rPr>
      </w:pPr>
      <w:r w:rsidRPr="00A601E8">
        <w:rPr>
          <w:rFonts w:cstheme="minorHAnsi"/>
        </w:rPr>
        <w:t>Zamawiający nie precyzuje warunków w przedmiotowym zakresie.</w:t>
      </w:r>
    </w:p>
    <w:p w14:paraId="47E0DB84" w14:textId="77777777" w:rsidR="00CB79E9" w:rsidRPr="00A601E8" w:rsidRDefault="00CB79E9" w:rsidP="009D74E2">
      <w:pPr>
        <w:pStyle w:val="Akapitzlist"/>
        <w:numPr>
          <w:ilvl w:val="1"/>
          <w:numId w:val="16"/>
        </w:numPr>
        <w:spacing w:after="0" w:line="276" w:lineRule="auto"/>
        <w:ind w:left="993" w:hanging="284"/>
        <w:jc w:val="both"/>
        <w:rPr>
          <w:rFonts w:cstheme="minorHAnsi"/>
          <w:b/>
          <w:bCs/>
        </w:rPr>
      </w:pPr>
      <w:r w:rsidRPr="00A601E8">
        <w:rPr>
          <w:rFonts w:cstheme="minorHAnsi"/>
          <w:b/>
          <w:bCs/>
        </w:rPr>
        <w:t>Warunek posiadania uprawnień do prowadzenia określonej działalności gospodarczej lub zawodowej – zezwolenia, licencje, koncesje lub wpis do rejestru.</w:t>
      </w:r>
    </w:p>
    <w:p w14:paraId="18522E2C" w14:textId="77777777" w:rsidR="00CB79E9" w:rsidRPr="00A601E8" w:rsidRDefault="00CB79E9" w:rsidP="009D74E2">
      <w:pPr>
        <w:spacing w:after="0" w:line="276" w:lineRule="auto"/>
        <w:ind w:left="349"/>
        <w:jc w:val="both"/>
        <w:rPr>
          <w:rFonts w:cstheme="minorHAnsi"/>
        </w:rPr>
      </w:pPr>
      <w:r w:rsidRPr="00A601E8">
        <w:rPr>
          <w:rFonts w:cstheme="minorHAnsi"/>
        </w:rPr>
        <w:t xml:space="preserve">Zamawiający nie precyzuje warunków w przedmiotowy zakresie. </w:t>
      </w:r>
    </w:p>
    <w:p w14:paraId="23C211F2" w14:textId="77777777" w:rsidR="00CB79E9" w:rsidRPr="00A601E8" w:rsidRDefault="00CB79E9" w:rsidP="009D74E2">
      <w:pPr>
        <w:pStyle w:val="Akapitzlist"/>
        <w:numPr>
          <w:ilvl w:val="1"/>
          <w:numId w:val="16"/>
        </w:numPr>
        <w:spacing w:after="0" w:line="276" w:lineRule="auto"/>
        <w:ind w:left="993" w:hanging="284"/>
        <w:jc w:val="both"/>
        <w:rPr>
          <w:rFonts w:cstheme="minorHAnsi"/>
          <w:b/>
          <w:bCs/>
        </w:rPr>
      </w:pPr>
      <w:r w:rsidRPr="00A601E8">
        <w:rPr>
          <w:rFonts w:cstheme="minorHAnsi"/>
          <w:b/>
          <w:bCs/>
        </w:rPr>
        <w:t>Warunki dotyczące określonej sytuacji finansowej lub ekonomicznej.</w:t>
      </w:r>
    </w:p>
    <w:p w14:paraId="431C8F6B" w14:textId="7F1F5026" w:rsidR="004856CF" w:rsidRPr="00A601E8" w:rsidRDefault="004856CF" w:rsidP="009D74E2">
      <w:pPr>
        <w:pStyle w:val="Akapitzlist"/>
        <w:spacing w:after="0" w:line="276" w:lineRule="auto"/>
        <w:ind w:left="993"/>
        <w:jc w:val="both"/>
        <w:rPr>
          <w:rFonts w:cstheme="minorHAnsi"/>
          <w:b/>
          <w:bCs/>
        </w:rPr>
      </w:pPr>
      <w:r w:rsidRPr="00A601E8">
        <w:rPr>
          <w:rFonts w:cstheme="minorHAnsi"/>
          <w:bCs/>
        </w:rPr>
        <w:t>a.</w:t>
      </w:r>
      <w:r w:rsidRPr="00A601E8">
        <w:rPr>
          <w:rFonts w:cstheme="minorHAnsi"/>
          <w:bCs/>
        </w:rPr>
        <w:tab/>
        <w:t>Wykonawca spełni warunek udziału w postępowaniu dotyczący sytuacji ekonomicznej lub finansowej, jeżeli wykaże, że posiada ubezpieczenie od odpowiedzialności cywilnej w zakresie prowadzonej działalności związanej z przedmiotem zamówienia na sumę gwarancyjną nie mniejsza niż:</w:t>
      </w:r>
      <w:r w:rsidRPr="00A601E8">
        <w:rPr>
          <w:rFonts w:cstheme="minorHAnsi"/>
          <w:b/>
          <w:bCs/>
        </w:rPr>
        <w:t xml:space="preserve"> 300.000,00 zł.</w:t>
      </w:r>
    </w:p>
    <w:p w14:paraId="39B6CE4B" w14:textId="77777777" w:rsidR="004856CF" w:rsidRPr="00A601E8" w:rsidRDefault="004856CF" w:rsidP="009D74E2">
      <w:pPr>
        <w:pStyle w:val="Akapitzlist"/>
        <w:spacing w:after="0" w:line="276" w:lineRule="auto"/>
        <w:ind w:left="993"/>
        <w:jc w:val="both"/>
        <w:rPr>
          <w:rFonts w:cstheme="minorHAnsi"/>
          <w:bCs/>
        </w:rPr>
      </w:pPr>
      <w:r w:rsidRPr="00A601E8">
        <w:rPr>
          <w:rFonts w:cstheme="minorHAnsi"/>
          <w:bCs/>
        </w:rPr>
        <w:t>b.</w:t>
      </w:r>
      <w:r w:rsidRPr="00A601E8">
        <w:rPr>
          <w:rFonts w:cstheme="minorHAnsi"/>
          <w:bCs/>
        </w:rPr>
        <w:tab/>
        <w:t xml:space="preserve">W celu potwierdzenia spełniania przez wykonawcę warunków udziału w postępowaniu </w:t>
      </w:r>
    </w:p>
    <w:p w14:paraId="3514E598" w14:textId="77777777" w:rsidR="004856CF" w:rsidRPr="00A601E8" w:rsidRDefault="004856CF" w:rsidP="009D74E2">
      <w:pPr>
        <w:pStyle w:val="Akapitzlist"/>
        <w:spacing w:after="0" w:line="276" w:lineRule="auto"/>
        <w:ind w:left="993"/>
        <w:jc w:val="both"/>
        <w:rPr>
          <w:rFonts w:cstheme="minorHAnsi"/>
          <w:bCs/>
        </w:rPr>
      </w:pPr>
      <w:r w:rsidRPr="00A601E8">
        <w:rPr>
          <w:rFonts w:cstheme="minorHAnsi"/>
          <w:bCs/>
        </w:rPr>
        <w:t>lub kryteriów selekcji dotyczących sytuacji ekonomicznej lub finansowej zamawiający może żądać, w szczególności, następujących podmiotowych środków dowodowych:</w:t>
      </w:r>
    </w:p>
    <w:p w14:paraId="7DB8C398" w14:textId="77777777" w:rsidR="004856CF" w:rsidRPr="00A601E8" w:rsidRDefault="004856CF" w:rsidP="009D74E2">
      <w:pPr>
        <w:pStyle w:val="Akapitzlist"/>
        <w:spacing w:after="0" w:line="276" w:lineRule="auto"/>
        <w:ind w:left="993"/>
        <w:jc w:val="both"/>
        <w:rPr>
          <w:rFonts w:cstheme="minorHAnsi"/>
          <w:bCs/>
        </w:rPr>
      </w:pPr>
      <w:r w:rsidRPr="00A601E8">
        <w:rPr>
          <w:rFonts w:cstheme="minorHAnsi"/>
          <w:bCs/>
        </w:rPr>
        <w:t>Dokumentów potwierdzających, że wykonawca jest ubezpieczony od odpowiedzialności cywilnej w zakresie prowadzonej działalności związanej z przedmiotem zamówienia ze wskazaniem sumy gwarancyjnej tego ubezpieczenia.</w:t>
      </w:r>
    </w:p>
    <w:p w14:paraId="570E7C59" w14:textId="34349415" w:rsidR="00A0523C" w:rsidRPr="00A601E8" w:rsidRDefault="004856CF" w:rsidP="009D74E2">
      <w:pPr>
        <w:pStyle w:val="Akapitzlist"/>
        <w:spacing w:after="0" w:line="276" w:lineRule="auto"/>
        <w:ind w:left="993"/>
        <w:jc w:val="both"/>
        <w:rPr>
          <w:rFonts w:cstheme="minorHAnsi"/>
          <w:bCs/>
        </w:rPr>
      </w:pPr>
      <w:r w:rsidRPr="00A601E8">
        <w:rPr>
          <w:rFonts w:cstheme="minorHAnsi"/>
          <w:bCs/>
        </w:rPr>
        <w:t>Jeżeli z uzasadnionej przyczyny wykonawca nie może złożyć wymaganych przez zamawiającego podmiotowych środków dowodowych, o których mowa w lit. a, wykonawca składa inne podmiotowe środki dowodowe, które wystarczający sposób potwierdzają spełnienie opisanego przez zamawiającego warunku udziału w postępowaniu lub kryteriów selekcji dotyczącego sytuacji ekonomicznej lub finansowej.</w:t>
      </w:r>
    </w:p>
    <w:p w14:paraId="1C0CC545" w14:textId="77777777" w:rsidR="004856CF" w:rsidRPr="00A601E8" w:rsidRDefault="004856CF" w:rsidP="009D74E2">
      <w:pPr>
        <w:pStyle w:val="Akapitzlist"/>
        <w:spacing w:after="0" w:line="276" w:lineRule="auto"/>
        <w:ind w:left="993"/>
        <w:jc w:val="both"/>
        <w:rPr>
          <w:rFonts w:cstheme="minorHAnsi"/>
          <w:b/>
          <w:bCs/>
        </w:rPr>
      </w:pPr>
    </w:p>
    <w:p w14:paraId="49C6512B" w14:textId="670FB2E2" w:rsidR="00CB79E9" w:rsidRPr="00A601E8" w:rsidRDefault="00CB79E9" w:rsidP="009D74E2">
      <w:pPr>
        <w:pStyle w:val="Akapitzlist"/>
        <w:numPr>
          <w:ilvl w:val="1"/>
          <w:numId w:val="16"/>
        </w:numPr>
        <w:spacing w:after="0" w:line="276" w:lineRule="auto"/>
        <w:ind w:left="993" w:hanging="284"/>
        <w:jc w:val="both"/>
        <w:rPr>
          <w:rFonts w:cstheme="minorHAnsi"/>
          <w:b/>
          <w:bCs/>
        </w:rPr>
      </w:pPr>
      <w:r w:rsidRPr="00A601E8">
        <w:rPr>
          <w:rFonts w:cstheme="minorHAnsi"/>
          <w:b/>
          <w:bCs/>
        </w:rPr>
        <w:t>Warunki dotyczące niezbędnego wykształcenia, kwalifikacji zawodowych, doświadczenia, potencjału technicznego</w:t>
      </w:r>
      <w:r w:rsidR="000E1CEB" w:rsidRPr="00A601E8">
        <w:rPr>
          <w:rFonts w:cstheme="minorHAnsi"/>
          <w:b/>
          <w:bCs/>
        </w:rPr>
        <w:t>:</w:t>
      </w:r>
    </w:p>
    <w:p w14:paraId="3384D3B7" w14:textId="34273848" w:rsidR="000E1CEB" w:rsidRPr="00A601E8" w:rsidRDefault="000E1CEB" w:rsidP="009D74E2">
      <w:pPr>
        <w:pStyle w:val="Akapitzlist"/>
        <w:numPr>
          <w:ilvl w:val="2"/>
          <w:numId w:val="16"/>
        </w:numPr>
        <w:spacing w:after="0" w:line="276" w:lineRule="auto"/>
        <w:ind w:left="1560" w:hanging="284"/>
        <w:jc w:val="both"/>
        <w:rPr>
          <w:rFonts w:cstheme="minorHAnsi"/>
        </w:rPr>
      </w:pPr>
      <w:r w:rsidRPr="00A601E8">
        <w:rPr>
          <w:rFonts w:cstheme="minorHAnsi"/>
          <w:bCs/>
        </w:rPr>
        <w:t>Wykonawca</w:t>
      </w:r>
      <w:r w:rsidRPr="00A601E8">
        <w:rPr>
          <w:rFonts w:cstheme="minorHAnsi"/>
        </w:rPr>
        <w:t xml:space="preserve"> spełnia ten </w:t>
      </w:r>
      <w:r w:rsidRPr="00A601E8">
        <w:rPr>
          <w:rFonts w:cstheme="minorHAnsi"/>
          <w:b/>
          <w:bCs/>
        </w:rPr>
        <w:t>warunek udziału w postępowaniu</w:t>
      </w:r>
      <w:r w:rsidR="00C86579" w:rsidRPr="00A601E8">
        <w:rPr>
          <w:rFonts w:cstheme="minorHAnsi"/>
          <w:b/>
          <w:bCs/>
        </w:rPr>
        <w:t xml:space="preserve"> /</w:t>
      </w:r>
      <w:r w:rsidR="008544C3" w:rsidRPr="00A601E8">
        <w:rPr>
          <w:rFonts w:cstheme="minorHAnsi"/>
          <w:b/>
          <w:bCs/>
        </w:rPr>
        <w:t xml:space="preserve">dotyczący </w:t>
      </w:r>
      <w:r w:rsidR="00740092" w:rsidRPr="00A601E8">
        <w:rPr>
          <w:rFonts w:cstheme="minorHAnsi"/>
          <w:b/>
          <w:bCs/>
        </w:rPr>
        <w:t>kwalifikacji zawodowych</w:t>
      </w:r>
      <w:r w:rsidR="00C86579" w:rsidRPr="00A601E8">
        <w:rPr>
          <w:rFonts w:cstheme="minorHAnsi"/>
          <w:b/>
          <w:bCs/>
        </w:rPr>
        <w:t>/</w:t>
      </w:r>
      <w:r w:rsidRPr="00A601E8">
        <w:rPr>
          <w:rFonts w:cstheme="minorHAnsi"/>
        </w:rPr>
        <w:t>, jeżeli wykaże</w:t>
      </w:r>
      <w:r w:rsidR="008544C3" w:rsidRPr="00A601E8">
        <w:rPr>
          <w:rFonts w:cstheme="minorHAnsi"/>
        </w:rPr>
        <w:t>,</w:t>
      </w:r>
      <w:r w:rsidRPr="00A601E8">
        <w:rPr>
          <w:rFonts w:cstheme="minorHAnsi"/>
        </w:rPr>
        <w:t xml:space="preserve"> że</w:t>
      </w:r>
      <w:r w:rsidR="00740092" w:rsidRPr="00A601E8">
        <w:rPr>
          <w:rFonts w:cstheme="minorHAnsi"/>
        </w:rPr>
        <w:t xml:space="preserve"> dysponuje następującą osobą</w:t>
      </w:r>
      <w:r w:rsidRPr="00A601E8">
        <w:rPr>
          <w:rFonts w:cstheme="minorHAnsi"/>
        </w:rPr>
        <w:t xml:space="preserve">: </w:t>
      </w:r>
    </w:p>
    <w:p w14:paraId="579AA00E" w14:textId="4C65FB2D" w:rsidR="00740092" w:rsidRPr="00A601E8" w:rsidRDefault="00A0523C" w:rsidP="009D74E2">
      <w:pPr>
        <w:pStyle w:val="Akapitzlist"/>
        <w:tabs>
          <w:tab w:val="left" w:pos="3600"/>
        </w:tabs>
        <w:spacing w:after="0" w:line="276" w:lineRule="auto"/>
        <w:ind w:left="1560"/>
        <w:jc w:val="both"/>
        <w:rPr>
          <w:rFonts w:cstheme="minorHAnsi"/>
          <w:bCs/>
        </w:rPr>
      </w:pPr>
      <w:r w:rsidRPr="00A601E8">
        <w:rPr>
          <w:rFonts w:cstheme="minorHAnsi"/>
          <w:bCs/>
        </w:rPr>
        <w:t>Zamawiający nie precyzuje warunków udziału w przedmiotowym zakresie.</w:t>
      </w:r>
    </w:p>
    <w:p w14:paraId="52707EB8" w14:textId="77777777" w:rsidR="000343A8" w:rsidRPr="00A601E8" w:rsidRDefault="000343A8" w:rsidP="009D74E2">
      <w:pPr>
        <w:pStyle w:val="Akapitzlist"/>
        <w:spacing w:after="0" w:line="276" w:lineRule="auto"/>
        <w:ind w:left="1560"/>
        <w:jc w:val="both"/>
        <w:rPr>
          <w:rFonts w:cstheme="minorHAnsi"/>
          <w:b/>
          <w:bCs/>
        </w:rPr>
      </w:pPr>
    </w:p>
    <w:p w14:paraId="4E4F33A5" w14:textId="7DDCA913" w:rsidR="00C86579" w:rsidRPr="00A601E8" w:rsidRDefault="00C86579" w:rsidP="009D74E2">
      <w:pPr>
        <w:pStyle w:val="Akapitzlist"/>
        <w:numPr>
          <w:ilvl w:val="2"/>
          <w:numId w:val="16"/>
        </w:numPr>
        <w:spacing w:after="0" w:line="276" w:lineRule="auto"/>
        <w:ind w:left="1560" w:hanging="284"/>
        <w:jc w:val="both"/>
        <w:rPr>
          <w:rFonts w:cstheme="minorHAnsi"/>
          <w:b/>
          <w:bCs/>
        </w:rPr>
      </w:pPr>
      <w:r w:rsidRPr="00A601E8">
        <w:rPr>
          <w:rFonts w:cstheme="minorHAnsi"/>
          <w:b/>
          <w:bCs/>
        </w:rPr>
        <w:t>Wykonawca spełni ten warunek udziału w postępowaniu /dotyczący doświadczenia/ jeżeli wykaże,</w:t>
      </w:r>
      <w:r w:rsidR="00740092" w:rsidRPr="00A601E8">
        <w:rPr>
          <w:rFonts w:cstheme="minorHAnsi"/>
          <w:b/>
          <w:bCs/>
        </w:rPr>
        <w:t xml:space="preserve"> że: wykonał w ciągu ostatnich 3</w:t>
      </w:r>
      <w:r w:rsidRPr="00A601E8">
        <w:rPr>
          <w:rFonts w:cstheme="minorHAnsi"/>
          <w:b/>
          <w:bCs/>
        </w:rPr>
        <w:t xml:space="preserve"> lat przed upływem terminu składania ofert (a jeżeli okres prowadzenia działalności jest krótszy – </w:t>
      </w:r>
      <w:r w:rsidR="001827F2" w:rsidRPr="00A601E8">
        <w:rPr>
          <w:rFonts w:cstheme="minorHAnsi"/>
          <w:b/>
          <w:bCs/>
        </w:rPr>
        <w:br/>
      </w:r>
      <w:r w:rsidRPr="00A601E8">
        <w:rPr>
          <w:rFonts w:cstheme="minorHAnsi"/>
          <w:b/>
          <w:bCs/>
        </w:rPr>
        <w:t>w tym okresie):</w:t>
      </w:r>
    </w:p>
    <w:p w14:paraId="0C2EAB34" w14:textId="0768613F" w:rsidR="00C86579" w:rsidRPr="00A601E8" w:rsidRDefault="00C86579" w:rsidP="009D74E2">
      <w:pPr>
        <w:spacing w:after="0" w:line="276" w:lineRule="auto"/>
        <w:ind w:left="1560"/>
        <w:jc w:val="both"/>
        <w:rPr>
          <w:rFonts w:cstheme="minorHAnsi"/>
          <w:b/>
          <w:bCs/>
        </w:rPr>
      </w:pPr>
      <w:r w:rsidRPr="00A601E8">
        <w:rPr>
          <w:rFonts w:cstheme="minorHAnsi"/>
          <w:b/>
          <w:bCs/>
        </w:rPr>
        <w:t xml:space="preserve">- </w:t>
      </w:r>
      <w:r w:rsidR="004856CF" w:rsidRPr="00A601E8">
        <w:rPr>
          <w:rFonts w:cstheme="minorHAnsi"/>
          <w:b/>
          <w:bCs/>
        </w:rPr>
        <w:t>przynajmniej 2 usługi polegające na odbiorze, transporcie i zagospodarowaniu poprzez odzysk skratek i piasku z oczyszczalni ścieków o wartości nie mniejszej niż 30 000 zł brutto każda</w:t>
      </w:r>
      <w:r w:rsidRPr="00A601E8">
        <w:rPr>
          <w:rFonts w:cstheme="minorHAnsi"/>
          <w:b/>
          <w:bCs/>
        </w:rPr>
        <w:t>,</w:t>
      </w:r>
    </w:p>
    <w:p w14:paraId="492FED8E" w14:textId="77A8FAA4" w:rsidR="00C86579" w:rsidRPr="00A601E8" w:rsidRDefault="00C86579" w:rsidP="009D74E2">
      <w:pPr>
        <w:pStyle w:val="Akapitzlist"/>
        <w:spacing w:after="0" w:line="276" w:lineRule="auto"/>
        <w:ind w:left="1560"/>
        <w:jc w:val="both"/>
        <w:rPr>
          <w:rFonts w:cstheme="minorHAnsi"/>
          <w:bCs/>
        </w:rPr>
      </w:pPr>
      <w:r w:rsidRPr="00A601E8">
        <w:rPr>
          <w:rFonts w:cstheme="minorHAnsi"/>
          <w:bCs/>
        </w:rPr>
        <w:t xml:space="preserve">Jeżeli w dokumentach składanych w celu potwierdzenia spełniania warunków udziału  </w:t>
      </w:r>
      <w:r w:rsidR="001827F2" w:rsidRPr="00A601E8">
        <w:rPr>
          <w:rFonts w:cstheme="minorHAnsi"/>
          <w:bCs/>
        </w:rPr>
        <w:br/>
      </w:r>
      <w:r w:rsidRPr="00A601E8">
        <w:rPr>
          <w:rFonts w:cstheme="minorHAnsi"/>
          <w:bCs/>
        </w:rPr>
        <w:t xml:space="preserve">w postępowaniu, kwoty będą wyrażane w walucie obcej, kwoty te zostaną przeliczone na PLN wg średniego kursu PLN w stosunku do walut obcych ogłaszanego przez Narodowy Bank Polski (Tabela A kursów średnich walut obcych) w dniu publikacji ogłoszenia w </w:t>
      </w:r>
      <w:r w:rsidR="0084146C" w:rsidRPr="00A601E8">
        <w:rPr>
          <w:rFonts w:cstheme="minorHAnsi"/>
          <w:bCs/>
        </w:rPr>
        <w:t>UZP</w:t>
      </w:r>
      <w:r w:rsidRPr="00A601E8">
        <w:rPr>
          <w:rFonts w:cstheme="minorHAnsi"/>
          <w:bCs/>
        </w:rPr>
        <w:t>.</w:t>
      </w:r>
    </w:p>
    <w:p w14:paraId="6BDE3CEA" w14:textId="77777777" w:rsidR="00C86579" w:rsidRPr="00A601E8" w:rsidRDefault="00C86579" w:rsidP="009D74E2">
      <w:pPr>
        <w:pStyle w:val="Akapitzlist"/>
        <w:spacing w:after="0" w:line="276" w:lineRule="auto"/>
        <w:ind w:left="1560"/>
        <w:jc w:val="both"/>
        <w:rPr>
          <w:rFonts w:cstheme="minorHAnsi"/>
          <w:b/>
          <w:bCs/>
        </w:rPr>
      </w:pPr>
      <w:r w:rsidRPr="00A601E8">
        <w:rPr>
          <w:rFonts w:cstheme="minorHAnsi"/>
          <w:bCs/>
        </w:rPr>
        <w:lastRenderedPageBreak/>
        <w:t>W celu potwierdzenia spełniania przez wykonawcę warunków udziału w postępowaniu lub kryteriów selekcji dotyczących zdolności technicznej lub zawodowej, zamawiający może, w zależności od charakteru, znaczenia, przeznaczenia lub zakresu robót budowlanych, dostaw lub usług, żądać następujących podmiotowych środków dowodowych:</w:t>
      </w:r>
    </w:p>
    <w:p w14:paraId="142CD3E3" w14:textId="616BB757" w:rsidR="00CB79E9" w:rsidRPr="00A601E8" w:rsidRDefault="00740092" w:rsidP="009D74E2">
      <w:pPr>
        <w:pStyle w:val="Akapitzlist"/>
        <w:spacing w:after="0" w:line="276" w:lineRule="auto"/>
        <w:ind w:left="1560"/>
        <w:jc w:val="both"/>
        <w:rPr>
          <w:rFonts w:cstheme="minorHAnsi"/>
          <w:bCs/>
        </w:rPr>
      </w:pPr>
      <w:r w:rsidRPr="00A601E8">
        <w:rPr>
          <w:rFonts w:cstheme="minorHAnsi"/>
          <w:b/>
        </w:rPr>
        <w:t>Wykazu usług</w:t>
      </w:r>
      <w:r w:rsidR="00CB79E9" w:rsidRPr="00A601E8">
        <w:rPr>
          <w:rFonts w:cstheme="minorHAnsi"/>
          <w:bCs/>
        </w:rPr>
        <w:t xml:space="preserve"> wykonywanych nie wcz</w:t>
      </w:r>
      <w:r w:rsidRPr="00A601E8">
        <w:rPr>
          <w:rFonts w:cstheme="minorHAnsi"/>
          <w:bCs/>
        </w:rPr>
        <w:t>eśniej niż w okresie ostatnich 3</w:t>
      </w:r>
      <w:r w:rsidR="00CB79E9" w:rsidRPr="00A601E8">
        <w:rPr>
          <w:rFonts w:cstheme="minorHAnsi"/>
          <w:bCs/>
        </w:rPr>
        <w:t xml:space="preserve"> lat, a jeżeli okres prowadzenia działalności jest krótszy – w tym okresie, wraz z podaniem ich rodzaju, wartości, daty i miejsca wykonania oraz p</w:t>
      </w:r>
      <w:r w:rsidRPr="00A601E8">
        <w:rPr>
          <w:rFonts w:cstheme="minorHAnsi"/>
          <w:bCs/>
        </w:rPr>
        <w:t>odmiotów, na rzecz których usługi</w:t>
      </w:r>
      <w:r w:rsidR="00CB79E9" w:rsidRPr="00A601E8">
        <w:rPr>
          <w:rFonts w:cstheme="minorHAnsi"/>
          <w:bCs/>
        </w:rPr>
        <w:t xml:space="preserve"> te zostały wykonane, </w:t>
      </w:r>
      <w:r w:rsidR="00CB79E9" w:rsidRPr="00A601E8">
        <w:rPr>
          <w:rFonts w:cstheme="minorHAnsi"/>
          <w:b/>
        </w:rPr>
        <w:t>oraz załączeniem dowodów ok</w:t>
      </w:r>
      <w:r w:rsidRPr="00A601E8">
        <w:rPr>
          <w:rFonts w:cstheme="minorHAnsi"/>
          <w:b/>
        </w:rPr>
        <w:t>reślających, czy te usługi</w:t>
      </w:r>
      <w:r w:rsidR="00CB79E9" w:rsidRPr="00A601E8">
        <w:rPr>
          <w:rFonts w:cstheme="minorHAnsi"/>
          <w:b/>
        </w:rPr>
        <w:t xml:space="preserve"> zostały wykonane należycie</w:t>
      </w:r>
      <w:r w:rsidR="00CB79E9" w:rsidRPr="00A601E8">
        <w:rPr>
          <w:rFonts w:cstheme="minorHAnsi"/>
          <w:bCs/>
        </w:rPr>
        <w:t>, przy czym dowodami, o których mowa, są referencje bądź inne dokumenty sporządzone przed podmiot, n</w:t>
      </w:r>
      <w:r w:rsidRPr="00A601E8">
        <w:rPr>
          <w:rFonts w:cstheme="minorHAnsi"/>
          <w:bCs/>
        </w:rPr>
        <w:t>a rzecz którego usługi</w:t>
      </w:r>
      <w:r w:rsidR="00CB79E9" w:rsidRPr="00A601E8">
        <w:rPr>
          <w:rFonts w:cstheme="minorHAnsi"/>
          <w:bCs/>
        </w:rPr>
        <w:t xml:space="preserve"> zostały wykonane, a jeżeli wykonawca z przyczyn niezależnych od niego nie jest w stanie uzyskać tych dokumentów – inne odpowiednie dokumenty.</w:t>
      </w:r>
    </w:p>
    <w:p w14:paraId="59A47A1D" w14:textId="195E418F" w:rsidR="00BE3064" w:rsidRPr="00A601E8" w:rsidRDefault="00E361E9" w:rsidP="009D74E2">
      <w:pPr>
        <w:pStyle w:val="Akapitzlist"/>
        <w:spacing w:after="0" w:line="276" w:lineRule="auto"/>
        <w:ind w:left="1560"/>
        <w:jc w:val="both"/>
        <w:rPr>
          <w:rFonts w:cstheme="minorHAnsi"/>
          <w:b/>
          <w:bCs/>
        </w:rPr>
      </w:pPr>
      <w:r w:rsidRPr="00A601E8">
        <w:rPr>
          <w:rFonts w:cstheme="minorHAnsi"/>
          <w:b/>
          <w:bCs/>
        </w:rPr>
        <w:t>/wzór wykazu usług</w:t>
      </w:r>
      <w:r w:rsidR="002A1DD3" w:rsidRPr="00A601E8">
        <w:rPr>
          <w:rFonts w:cstheme="minorHAnsi"/>
          <w:b/>
          <w:bCs/>
        </w:rPr>
        <w:t xml:space="preserve"> stanowi załącznik nr 1d</w:t>
      </w:r>
      <w:r w:rsidR="00BE3064" w:rsidRPr="00A601E8">
        <w:rPr>
          <w:rFonts w:cstheme="minorHAnsi"/>
          <w:b/>
          <w:bCs/>
        </w:rPr>
        <w:t xml:space="preserve"> -Rozdział I SWZ/</w:t>
      </w:r>
    </w:p>
    <w:bookmarkEnd w:id="25"/>
    <w:p w14:paraId="46FE4D34" w14:textId="77777777" w:rsidR="00CB79E9" w:rsidRPr="00A601E8" w:rsidRDefault="00CB79E9" w:rsidP="009D74E2">
      <w:pPr>
        <w:pStyle w:val="Akapitzlist"/>
        <w:numPr>
          <w:ilvl w:val="0"/>
          <w:numId w:val="16"/>
        </w:numPr>
        <w:spacing w:after="0" w:line="276" w:lineRule="auto"/>
        <w:ind w:left="426" w:hanging="426"/>
        <w:jc w:val="both"/>
        <w:rPr>
          <w:rFonts w:cstheme="minorHAnsi"/>
          <w:b/>
        </w:rPr>
      </w:pPr>
      <w:r w:rsidRPr="00A601E8">
        <w:rPr>
          <w:rFonts w:cstheme="minorHAnsi"/>
        </w:rPr>
        <w:t xml:space="preserve">W trybie podstawowym oświadczenie, o którym mowa w art. 125 ust. 1, wykonawca dołącza </w:t>
      </w:r>
      <w:r w:rsidRPr="00A601E8">
        <w:rPr>
          <w:rFonts w:cstheme="minorHAnsi"/>
        </w:rPr>
        <w:br/>
        <w:t>do oferty składanej w odpowiedzi na ogłoszenie o zamówieniu.</w:t>
      </w:r>
    </w:p>
    <w:p w14:paraId="24E4AA52" w14:textId="77777777" w:rsidR="00CB79E9" w:rsidRPr="00A601E8" w:rsidRDefault="00CB79E9" w:rsidP="009D74E2">
      <w:pPr>
        <w:pStyle w:val="Akapitzlist"/>
        <w:numPr>
          <w:ilvl w:val="0"/>
          <w:numId w:val="16"/>
        </w:numPr>
        <w:spacing w:after="0" w:line="276" w:lineRule="auto"/>
        <w:ind w:left="426" w:hanging="284"/>
        <w:jc w:val="both"/>
        <w:rPr>
          <w:rFonts w:cstheme="minorHAnsi"/>
          <w:b/>
          <w:bCs/>
        </w:rPr>
      </w:pPr>
      <w:r w:rsidRPr="00A601E8">
        <w:rPr>
          <w:rFonts w:cstheme="minorHAnsi"/>
        </w:rPr>
        <w:t>Do wniosku o dopuszczenie do udziału w postępowaniu albo do oferty wykonawca dołącza oświadczenie o niepodleganiu wykluczeniu, spełnianiu warunków udziału w postępowaniu lub kryteriów selekcji, w zakresie wskazanym przez zamawiającego.</w:t>
      </w:r>
    </w:p>
    <w:p w14:paraId="7366CAE0" w14:textId="77777777" w:rsidR="00CB79E9" w:rsidRPr="00A601E8" w:rsidRDefault="00CB79E9" w:rsidP="009D74E2">
      <w:pPr>
        <w:pStyle w:val="Akapitzlist"/>
        <w:numPr>
          <w:ilvl w:val="0"/>
          <w:numId w:val="16"/>
        </w:numPr>
        <w:spacing w:after="0" w:line="276" w:lineRule="auto"/>
        <w:ind w:left="426" w:hanging="284"/>
        <w:jc w:val="both"/>
        <w:rPr>
          <w:rFonts w:cstheme="minorHAnsi"/>
          <w:b/>
          <w:bCs/>
        </w:rPr>
      </w:pPr>
      <w:r w:rsidRPr="00A601E8">
        <w:rPr>
          <w:rFonts w:cstheme="minorHAnsi"/>
        </w:rPr>
        <w:t>Oświadczenie, o którym mowa w art. 125 ust. 1 Ustawy Pzp,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w:t>
      </w:r>
    </w:p>
    <w:p w14:paraId="4981F154" w14:textId="77777777" w:rsidR="00CB79E9" w:rsidRPr="00A601E8" w:rsidRDefault="00CB79E9" w:rsidP="009D74E2">
      <w:pPr>
        <w:pStyle w:val="Akapitzlist"/>
        <w:numPr>
          <w:ilvl w:val="0"/>
          <w:numId w:val="16"/>
        </w:numPr>
        <w:spacing w:after="0" w:line="276" w:lineRule="auto"/>
        <w:ind w:left="426" w:hanging="284"/>
        <w:jc w:val="both"/>
        <w:rPr>
          <w:rFonts w:cstheme="minorHAnsi"/>
          <w:b/>
          <w:bCs/>
        </w:rPr>
      </w:pPr>
      <w:r w:rsidRPr="00A601E8">
        <w:rPr>
          <w:rFonts w:cstheme="minorHAnsi"/>
        </w:rPr>
        <w:t xml:space="preserve">W przypadku wspólnego ubiegania się o zamówienie przez wykonawców, oświadczenie, o którym mowa w art. 125 ust 1 Ustawy Pzp, składa każdy z wykonawców. Oświadczenia te potwierdzają brak podstaw wykluczenia oraz spełnianie warunków udziału w postępowaniu lub kryteriów selekcji </w:t>
      </w:r>
      <w:r w:rsidRPr="00A601E8">
        <w:rPr>
          <w:rFonts w:cstheme="minorHAnsi"/>
        </w:rPr>
        <w:br/>
        <w:t>w zakresie, w jakim każdy z wykonawców wykazuje spełnianie warunków udziału w postępowaniu lub kryteriów selekcji.</w:t>
      </w:r>
    </w:p>
    <w:p w14:paraId="19140A65" w14:textId="77777777" w:rsidR="00CB79E9" w:rsidRPr="00A601E8" w:rsidRDefault="00CB79E9" w:rsidP="009D74E2">
      <w:pPr>
        <w:pStyle w:val="Akapitzlist"/>
        <w:numPr>
          <w:ilvl w:val="0"/>
          <w:numId w:val="16"/>
        </w:numPr>
        <w:spacing w:after="0" w:line="276" w:lineRule="auto"/>
        <w:ind w:left="426" w:hanging="284"/>
        <w:jc w:val="both"/>
        <w:rPr>
          <w:rFonts w:cstheme="minorHAnsi"/>
          <w:b/>
          <w:bCs/>
        </w:rPr>
      </w:pPr>
      <w:r w:rsidRPr="00A601E8">
        <w:rPr>
          <w:rFonts w:cstheme="minorHAnsi"/>
        </w:rPr>
        <w:t>Wykonawca, w przypadku polegania na zdolnościach lub sytuacjach podmiotów udostępniających zasoby, przedstawia, wraz z oświadczeniem, o którym mowa w art. 125 ust. 1 Pzp,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0DF873B" w14:textId="77777777" w:rsidR="00CB79E9" w:rsidRPr="00A601E8" w:rsidRDefault="00CB79E9" w:rsidP="009D74E2">
      <w:pPr>
        <w:pStyle w:val="Akapitzlist"/>
        <w:numPr>
          <w:ilvl w:val="0"/>
          <w:numId w:val="16"/>
        </w:numPr>
        <w:spacing w:after="0" w:line="276" w:lineRule="auto"/>
        <w:ind w:left="426" w:hanging="284"/>
        <w:jc w:val="both"/>
        <w:rPr>
          <w:rFonts w:cstheme="minorHAnsi"/>
          <w:b/>
        </w:rPr>
      </w:pPr>
      <w:r w:rsidRPr="00A601E8">
        <w:rPr>
          <w:rFonts w:cstheme="minorHAnsi"/>
        </w:rPr>
        <w:t xml:space="preserve">Zamawiający wzywa wykonawcę, którego oferta została najwyżej oceniona, do złożenia </w:t>
      </w:r>
      <w:r w:rsidRPr="00A601E8">
        <w:rPr>
          <w:rFonts w:cstheme="minorHAnsi"/>
        </w:rPr>
        <w:br/>
        <w:t>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p>
    <w:p w14:paraId="0A53A14D" w14:textId="77777777" w:rsidR="00CB79E9" w:rsidRPr="00A601E8" w:rsidRDefault="00CB79E9" w:rsidP="009D74E2">
      <w:pPr>
        <w:pStyle w:val="Akapitzlist"/>
        <w:numPr>
          <w:ilvl w:val="0"/>
          <w:numId w:val="16"/>
        </w:numPr>
        <w:spacing w:after="0" w:line="276" w:lineRule="auto"/>
        <w:ind w:left="426" w:hanging="284"/>
        <w:jc w:val="both"/>
        <w:rPr>
          <w:rFonts w:cstheme="minorHAnsi"/>
          <w:b/>
          <w:bCs/>
        </w:rPr>
      </w:pPr>
      <w:r w:rsidRPr="00A601E8">
        <w:rPr>
          <w:rFonts w:cstheme="minorHAnsi"/>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A601E8">
        <w:rPr>
          <w:rFonts w:cstheme="minorHAnsi"/>
        </w:rPr>
        <w:br/>
        <w:t>w ogłoszeniu o zamówieniu lub dokumentach zamówienia, aktualnych na dzień ich złożenia.</w:t>
      </w:r>
    </w:p>
    <w:p w14:paraId="455FC9A9" w14:textId="77777777" w:rsidR="00CB79E9" w:rsidRPr="00A601E8" w:rsidRDefault="00CB79E9" w:rsidP="009D74E2">
      <w:pPr>
        <w:pStyle w:val="Akapitzlist"/>
        <w:numPr>
          <w:ilvl w:val="0"/>
          <w:numId w:val="16"/>
        </w:numPr>
        <w:spacing w:after="0" w:line="276" w:lineRule="auto"/>
        <w:ind w:left="426" w:hanging="284"/>
        <w:jc w:val="both"/>
        <w:rPr>
          <w:rFonts w:cstheme="minorHAnsi"/>
          <w:b/>
          <w:bCs/>
        </w:rPr>
      </w:pPr>
      <w:r w:rsidRPr="00A601E8">
        <w:rPr>
          <w:rFonts w:cstheme="minorHAnsi"/>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6C82533" w14:textId="77777777" w:rsidR="00CB79E9" w:rsidRPr="00A601E8" w:rsidRDefault="00CB79E9" w:rsidP="009D74E2">
      <w:pPr>
        <w:pStyle w:val="Akapitzlist"/>
        <w:numPr>
          <w:ilvl w:val="0"/>
          <w:numId w:val="16"/>
        </w:numPr>
        <w:spacing w:after="0" w:line="276" w:lineRule="auto"/>
        <w:ind w:left="426" w:hanging="284"/>
        <w:jc w:val="both"/>
        <w:rPr>
          <w:rFonts w:cstheme="minorHAnsi"/>
          <w:b/>
          <w:bCs/>
        </w:rPr>
      </w:pPr>
      <w:r w:rsidRPr="00A601E8">
        <w:rPr>
          <w:rFonts w:cstheme="minorHAnsi"/>
        </w:rPr>
        <w:t xml:space="preserve">Zamawiający nie wzywa do złożenia podmiotowych środków dowodowych, jeżeli może je uzyskać </w:t>
      </w:r>
      <w:r w:rsidRPr="00A601E8">
        <w:rPr>
          <w:rFonts w:cstheme="minorHAnsi"/>
        </w:rPr>
        <w:br/>
        <w:t xml:space="preserve">za pomocą bezpłatnych i ogólnodostępnych baz danych, w szczególności rejestrów publicznych </w:t>
      </w:r>
      <w:r w:rsidRPr="00A601E8">
        <w:rPr>
          <w:rFonts w:cstheme="minorHAnsi"/>
        </w:rPr>
        <w:br/>
        <w:t>w rozumieniu ustawy z dnia 17 lutego 2005 r. o informatyzacji działalności podmiotów realizujących zadania publiczne, o ile wykonawca wskazał w oświadczeniu, o którym mowa w art. 125 ust. 1 Ustawy Pzp, dane umożliwiające dostęp do tych środków.</w:t>
      </w:r>
    </w:p>
    <w:p w14:paraId="4747CFF9" w14:textId="77777777" w:rsidR="00CB79E9" w:rsidRPr="00A601E8" w:rsidRDefault="00CB79E9" w:rsidP="009D74E2">
      <w:pPr>
        <w:pStyle w:val="Akapitzlist"/>
        <w:numPr>
          <w:ilvl w:val="0"/>
          <w:numId w:val="16"/>
        </w:numPr>
        <w:spacing w:after="0" w:line="276" w:lineRule="auto"/>
        <w:ind w:left="426" w:hanging="284"/>
        <w:jc w:val="both"/>
        <w:rPr>
          <w:rFonts w:cstheme="minorHAnsi"/>
          <w:b/>
          <w:bCs/>
        </w:rPr>
      </w:pPr>
      <w:r w:rsidRPr="00A601E8">
        <w:rPr>
          <w:rFonts w:cstheme="minorHAnsi"/>
        </w:rPr>
        <w:t xml:space="preserve">Wykonawca nie jest zobowiązany do złożenia podmiotowych środków dowodowych, które zamawiający posiada, jeżeli wykonawca wskaże te środki oraz potwierdzi ich prawidłowość </w:t>
      </w:r>
      <w:r w:rsidRPr="00A601E8">
        <w:rPr>
          <w:rFonts w:cstheme="minorHAnsi"/>
        </w:rPr>
        <w:br/>
        <w:t>i aktualność.</w:t>
      </w:r>
    </w:p>
    <w:p w14:paraId="29025102" w14:textId="77777777" w:rsidR="00CB79E9" w:rsidRPr="00A601E8" w:rsidRDefault="00CB79E9" w:rsidP="009D74E2">
      <w:pPr>
        <w:pStyle w:val="Akapitzlist"/>
        <w:numPr>
          <w:ilvl w:val="0"/>
          <w:numId w:val="16"/>
        </w:numPr>
        <w:spacing w:after="0" w:line="276" w:lineRule="auto"/>
        <w:ind w:left="426" w:hanging="284"/>
        <w:jc w:val="both"/>
        <w:rPr>
          <w:rFonts w:cstheme="minorHAnsi"/>
          <w:b/>
          <w:bCs/>
        </w:rPr>
      </w:pPr>
      <w:r w:rsidRPr="00A601E8">
        <w:rPr>
          <w:rFonts w:cstheme="minorHAnsi"/>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8EA937D" w14:textId="77777777" w:rsidR="00CB79E9" w:rsidRPr="00A601E8" w:rsidRDefault="00CB79E9" w:rsidP="009D74E2">
      <w:pPr>
        <w:pStyle w:val="Akapitzlist"/>
        <w:numPr>
          <w:ilvl w:val="1"/>
          <w:numId w:val="16"/>
        </w:numPr>
        <w:spacing w:after="0" w:line="276" w:lineRule="auto"/>
        <w:ind w:left="993" w:hanging="284"/>
        <w:jc w:val="both"/>
        <w:rPr>
          <w:rFonts w:cstheme="minorHAnsi"/>
          <w:b/>
          <w:bCs/>
        </w:rPr>
      </w:pPr>
      <w:r w:rsidRPr="00A601E8">
        <w:rPr>
          <w:rFonts w:cstheme="minorHAnsi"/>
        </w:rPr>
        <w:t>Wniosek o dopuszczenie do udziału w postępowaniu albo oferta wykonawcy podlegają odrzuceniu bez względu na ich złożenie, uzupełnienie lub poprawienie lub</w:t>
      </w:r>
    </w:p>
    <w:p w14:paraId="3A29137A" w14:textId="77777777" w:rsidR="00CB79E9" w:rsidRPr="00A601E8" w:rsidRDefault="00CB79E9" w:rsidP="009D74E2">
      <w:pPr>
        <w:pStyle w:val="Akapitzlist"/>
        <w:numPr>
          <w:ilvl w:val="1"/>
          <w:numId w:val="16"/>
        </w:numPr>
        <w:spacing w:after="0" w:line="276" w:lineRule="auto"/>
        <w:ind w:left="993" w:hanging="284"/>
        <w:jc w:val="both"/>
        <w:rPr>
          <w:rFonts w:cstheme="minorHAnsi"/>
          <w:b/>
          <w:bCs/>
        </w:rPr>
      </w:pPr>
      <w:r w:rsidRPr="00A601E8">
        <w:rPr>
          <w:rFonts w:cstheme="minorHAnsi"/>
        </w:rPr>
        <w:t>Zachodzą przesłanki unieważnienia postępowania.</w:t>
      </w:r>
    </w:p>
    <w:p w14:paraId="54DD0CD4" w14:textId="77777777" w:rsidR="00CB79E9" w:rsidRPr="00A601E8" w:rsidRDefault="00CB79E9" w:rsidP="009D74E2">
      <w:pPr>
        <w:pStyle w:val="Akapitzlist"/>
        <w:numPr>
          <w:ilvl w:val="0"/>
          <w:numId w:val="16"/>
        </w:numPr>
        <w:spacing w:after="0" w:line="276" w:lineRule="auto"/>
        <w:ind w:left="426" w:hanging="426"/>
        <w:jc w:val="both"/>
        <w:rPr>
          <w:rFonts w:cstheme="minorHAnsi"/>
          <w:b/>
          <w:bCs/>
        </w:rPr>
      </w:pPr>
      <w:r w:rsidRPr="00A601E8">
        <w:rPr>
          <w:rFonts w:cstheme="minorHAnsi"/>
        </w:rPr>
        <w:t>Wykonawca składa podmiotowe środki dowodowe na wezwanie, o którym mowa w art. 128 ust. 1 Ustawy Pzp, aktualne na dzień ich złożenia.</w:t>
      </w:r>
    </w:p>
    <w:p w14:paraId="3F42153B" w14:textId="77777777" w:rsidR="00CB79E9" w:rsidRPr="00A601E8" w:rsidRDefault="00CB79E9" w:rsidP="009D74E2">
      <w:pPr>
        <w:pStyle w:val="Akapitzlist"/>
        <w:numPr>
          <w:ilvl w:val="0"/>
          <w:numId w:val="16"/>
        </w:numPr>
        <w:spacing w:after="0" w:line="276" w:lineRule="auto"/>
        <w:ind w:left="426" w:hanging="426"/>
        <w:jc w:val="both"/>
        <w:rPr>
          <w:rFonts w:cstheme="minorHAnsi"/>
          <w:b/>
          <w:bCs/>
        </w:rPr>
      </w:pPr>
      <w:r w:rsidRPr="00A601E8">
        <w:rPr>
          <w:rFonts w:cstheme="minorHAnsi"/>
        </w:rPr>
        <w:t>Złożenie, uzupełnienie lub poprawienie oświadczenia, o którym mowa w art. 125 ust. 1 Ustawy Pzp lub podmiotowych środków dowodowych nie może służyć potwierdzeniu spełniania kryteriów selekcji.</w:t>
      </w:r>
    </w:p>
    <w:p w14:paraId="653547B5" w14:textId="77777777" w:rsidR="00CB79E9" w:rsidRPr="00A601E8" w:rsidRDefault="00CB79E9" w:rsidP="009D74E2">
      <w:pPr>
        <w:pStyle w:val="Akapitzlist"/>
        <w:numPr>
          <w:ilvl w:val="0"/>
          <w:numId w:val="16"/>
        </w:numPr>
        <w:spacing w:after="0" w:line="276" w:lineRule="auto"/>
        <w:ind w:left="426" w:hanging="426"/>
        <w:jc w:val="both"/>
        <w:rPr>
          <w:rFonts w:cstheme="minorHAnsi"/>
          <w:b/>
          <w:bCs/>
        </w:rPr>
      </w:pPr>
      <w:r w:rsidRPr="00A601E8">
        <w:rPr>
          <w:rFonts w:cstheme="minorHAnsi"/>
        </w:rPr>
        <w:t>Zamawiający może żądać od wykonawców wyjaśnień dotyczących treści oświadczenia, o którym mowa w art. 125 ust. 1, lub złożonych podmiotowych środków dowodowych lub innych dokumentów lub oświadczeń składanych w postępowaniu.</w:t>
      </w:r>
    </w:p>
    <w:p w14:paraId="480CCB56" w14:textId="77777777" w:rsidR="00CB79E9" w:rsidRPr="00A601E8" w:rsidRDefault="00CB79E9" w:rsidP="009D74E2">
      <w:pPr>
        <w:pStyle w:val="Akapitzlist"/>
        <w:numPr>
          <w:ilvl w:val="0"/>
          <w:numId w:val="16"/>
        </w:numPr>
        <w:spacing w:after="0" w:line="276" w:lineRule="auto"/>
        <w:ind w:left="426" w:hanging="426"/>
        <w:jc w:val="both"/>
        <w:rPr>
          <w:rFonts w:cstheme="minorHAnsi"/>
          <w:b/>
          <w:bCs/>
        </w:rPr>
      </w:pPr>
      <w:r w:rsidRPr="00A601E8">
        <w:rPr>
          <w:rFonts w:cstheme="minorHAnsi"/>
        </w:rPr>
        <w:t>Jeżeli złożone przez wykonawcę oświadczenie, o których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DE18141" w14:textId="77777777" w:rsidR="00CB79E9" w:rsidRPr="00A601E8" w:rsidRDefault="00CB79E9" w:rsidP="009D74E2">
      <w:pPr>
        <w:pStyle w:val="Akapitzlist"/>
        <w:numPr>
          <w:ilvl w:val="0"/>
          <w:numId w:val="16"/>
        </w:numPr>
        <w:spacing w:after="0" w:line="276" w:lineRule="auto"/>
        <w:ind w:left="426" w:hanging="426"/>
        <w:jc w:val="both"/>
        <w:rPr>
          <w:rFonts w:cstheme="minorHAnsi"/>
          <w:b/>
          <w:bCs/>
        </w:rPr>
      </w:pPr>
      <w:r w:rsidRPr="00A601E8">
        <w:rPr>
          <w:rFonts w:cstheme="minorHAnsi"/>
        </w:rPr>
        <w:t>Minister właściwy do spraw gospodarki określi, w drodze rozporządzenia, rodzaj podmiotowych środków dowodowych oraz innych dokumentów lub oświadczeń, jakich może żądać zamawiający od wykonawcy, okres ich ważności oraz formy, w jakich mogą być one składane, mając na uwadze potrzebę potwierdzenia braku podstaw wykluczenia, spełniania warunków udziału w postępowaniu lub kryteriów selekcji, zapewnienia aktualności podmiotowych środków dowodowych, innych dokumentów i oświadczeń, oraz sposoby komunikacji między zamawiającym a wykonawcą.</w:t>
      </w:r>
    </w:p>
    <w:p w14:paraId="3F285A61" w14:textId="77777777" w:rsidR="00CB79E9" w:rsidRPr="00A601E8" w:rsidRDefault="00CB79E9" w:rsidP="009D74E2">
      <w:pPr>
        <w:spacing w:after="0" w:line="276" w:lineRule="auto"/>
        <w:jc w:val="both"/>
        <w:rPr>
          <w:rFonts w:cstheme="minorHAnsi"/>
          <w:bCs/>
          <w:lang w:eastAsia="pl-PL"/>
        </w:rPr>
      </w:pPr>
    </w:p>
    <w:p w14:paraId="0A2004D2" w14:textId="2F794E0B" w:rsidR="00CB79E9" w:rsidRPr="00A601E8" w:rsidRDefault="00CB79E9" w:rsidP="009D74E2">
      <w:pPr>
        <w:spacing w:after="0" w:line="276" w:lineRule="auto"/>
        <w:jc w:val="both"/>
        <w:rPr>
          <w:rFonts w:cstheme="minorHAnsi"/>
        </w:rPr>
      </w:pPr>
      <w:r w:rsidRPr="00A601E8">
        <w:rPr>
          <w:rFonts w:cstheme="minorHAnsi"/>
          <w:i/>
          <w:iCs/>
          <w:lang w:eastAsia="pl-PL"/>
        </w:rPr>
        <w:t xml:space="preserve">*Wszystkie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22 grudnia 2015 r. o zasadach uznania kwalifikacji zawodowych </w:t>
      </w:r>
      <w:r w:rsidRPr="00A601E8">
        <w:rPr>
          <w:rFonts w:cstheme="minorHAnsi"/>
          <w:i/>
          <w:iCs/>
          <w:lang w:eastAsia="pl-PL"/>
        </w:rPr>
        <w:lastRenderedPageBreak/>
        <w:t xml:space="preserve">nabytych w krajach członkowskich Unii Europejskiej lub ustawy z dnia 18 marca 2008 r. o zasadach uznawania kwalifikacji zawodowych nabytych w państwach członkowskich Unii Europejskiej, dopuszcza się także kwalifikacje równoważne do przedstawionych powyżej zdobyte w innych państwach na zasadach określonych w art. 12a ustawy Prawo budowlane w związku z przepisami ustawy z dnia 22 grudnia 2015 r. o zasadach uznawania kwalifikacji zawodowych nabytych w państwach członkowskich Unii Europejskiej lub art. 20a ustawy z dnia 15 grudnia 2000 r. </w:t>
      </w:r>
      <w:r w:rsidR="000C03AB" w:rsidRPr="00A601E8">
        <w:rPr>
          <w:rFonts w:cstheme="minorHAnsi"/>
          <w:i/>
          <w:iCs/>
          <w:lang w:eastAsia="pl-PL"/>
        </w:rPr>
        <w:br/>
      </w:r>
      <w:r w:rsidRPr="00A601E8">
        <w:rPr>
          <w:rFonts w:cstheme="minorHAnsi"/>
          <w:i/>
          <w:iCs/>
          <w:lang w:eastAsia="pl-PL"/>
        </w:rPr>
        <w:t>o samorządach zawodowych architektów, inżynierów budownictwa oraz urbanistów.</w:t>
      </w:r>
    </w:p>
    <w:p w14:paraId="0965AE01" w14:textId="77777777" w:rsidR="00CB79E9" w:rsidRPr="00A601E8" w:rsidRDefault="00CB79E9" w:rsidP="009D74E2">
      <w:pPr>
        <w:spacing w:after="0" w:line="276" w:lineRule="auto"/>
        <w:jc w:val="both"/>
        <w:rPr>
          <w:rFonts w:cstheme="minorHAnsi"/>
          <w:b/>
          <w:lang w:eastAsia="pl-PL"/>
        </w:rPr>
      </w:pPr>
    </w:p>
    <w:p w14:paraId="1CD11B4E"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6" w:name="_Toc83191588"/>
      <w:r w:rsidRPr="00A601E8">
        <w:rPr>
          <w:rFonts w:asciiTheme="minorHAnsi" w:eastAsia="Times New Roman" w:hAnsiTheme="minorHAnsi" w:cstheme="minorHAnsi"/>
          <w:b/>
          <w:color w:val="auto"/>
          <w:sz w:val="22"/>
          <w:szCs w:val="22"/>
          <w:lang w:eastAsia="pl-PL"/>
        </w:rPr>
        <w:t>Informację o podmiotowych środkach dowodowych, jeżeli zamawiający będzie wymagał ich złożenia</w:t>
      </w:r>
      <w:bookmarkEnd w:id="26"/>
    </w:p>
    <w:p w14:paraId="1D1148FE" w14:textId="77777777" w:rsidR="00CB79E9" w:rsidRPr="00A601E8" w:rsidRDefault="00CB79E9" w:rsidP="009D74E2">
      <w:pPr>
        <w:pStyle w:val="Akapitzlist"/>
        <w:numPr>
          <w:ilvl w:val="0"/>
          <w:numId w:val="18"/>
        </w:numPr>
        <w:autoSpaceDE w:val="0"/>
        <w:autoSpaceDN w:val="0"/>
        <w:adjustRightInd w:val="0"/>
        <w:spacing w:after="0" w:line="276" w:lineRule="auto"/>
        <w:ind w:left="426" w:hanging="426"/>
        <w:rPr>
          <w:rFonts w:cstheme="minorHAnsi"/>
          <w:lang w:eastAsia="pl-PL"/>
        </w:rPr>
      </w:pPr>
      <w:r w:rsidRPr="00A601E8">
        <w:rPr>
          <w:rFonts w:cstheme="minorHAnsi"/>
          <w:lang w:eastAsia="pl-PL"/>
        </w:rPr>
        <w:t>Do oferty każdy wykonawca musi dołączyć:</w:t>
      </w:r>
    </w:p>
    <w:p w14:paraId="74970646" w14:textId="77777777" w:rsidR="001D334F" w:rsidRPr="00A601E8" w:rsidRDefault="001D334F" w:rsidP="009D74E2">
      <w:pPr>
        <w:pStyle w:val="Akapitzlist"/>
        <w:numPr>
          <w:ilvl w:val="1"/>
          <w:numId w:val="18"/>
        </w:numPr>
        <w:autoSpaceDE w:val="0"/>
        <w:autoSpaceDN w:val="0"/>
        <w:adjustRightInd w:val="0"/>
        <w:spacing w:after="0" w:line="276" w:lineRule="auto"/>
        <w:ind w:left="993" w:hanging="426"/>
        <w:jc w:val="both"/>
        <w:rPr>
          <w:rFonts w:cstheme="minorHAnsi"/>
          <w:lang w:eastAsia="pl-PL"/>
        </w:rPr>
      </w:pPr>
      <w:r w:rsidRPr="00A601E8">
        <w:rPr>
          <w:rFonts w:cstheme="minorHAnsi"/>
          <w:lang w:eastAsia="pl-PL"/>
        </w:rPr>
        <w:t>aktualne na dzień składania ofert oświadczenie o braku podstaw do wykluczenia  – zał. Nr 1a do Rozdział I SWZ. W przypadku udostępnienia zasobów – oświadczenie podmiotu udostępniającego zasoby  stanowi załącznik nr 1b Rozdział I SWZ. Informacje zawarte w oświadczeniu będą stanowić potwierdzenie, że wykonawca nie podlega wykluczeniu;</w:t>
      </w:r>
    </w:p>
    <w:p w14:paraId="557371D2" w14:textId="37E47778" w:rsidR="00CB79E9" w:rsidRPr="00A601E8" w:rsidRDefault="001D334F" w:rsidP="009D74E2">
      <w:pPr>
        <w:pStyle w:val="Akapitzlist"/>
        <w:numPr>
          <w:ilvl w:val="1"/>
          <w:numId w:val="18"/>
        </w:numPr>
        <w:autoSpaceDE w:val="0"/>
        <w:autoSpaceDN w:val="0"/>
        <w:adjustRightInd w:val="0"/>
        <w:spacing w:after="0" w:line="276" w:lineRule="auto"/>
        <w:ind w:left="993" w:hanging="426"/>
        <w:jc w:val="both"/>
        <w:rPr>
          <w:rFonts w:cstheme="minorHAnsi"/>
          <w:lang w:eastAsia="pl-PL"/>
        </w:rPr>
      </w:pPr>
      <w:r w:rsidRPr="00A601E8">
        <w:rPr>
          <w:rFonts w:cstheme="minorHAnsi"/>
          <w:lang w:eastAsia="pl-PL"/>
        </w:rPr>
        <w:t>aktualne na dzień składania ofert oświadczenie o spełnianiu warunków udziału w postępowaniu – zał. Nr 1a do Rozdział I SWZ. W przypadku udostępnienia zasobów – oświadczenie podmiotu udostępniającego zasoby  stanowi załącznik nr 1b Rozdział I SWZ. Informacje zawarte w oświadczeniu będą stanowić wstępne potwierdzenie, że wykonawca spełnia warunki udziału w postępowaniu</w:t>
      </w:r>
      <w:r w:rsidR="000C03AB" w:rsidRPr="00A601E8">
        <w:rPr>
          <w:rFonts w:cstheme="minorHAnsi"/>
          <w:lang w:eastAsia="pl-PL"/>
        </w:rPr>
        <w:t>;</w:t>
      </w:r>
    </w:p>
    <w:p w14:paraId="48E275AE" w14:textId="77777777" w:rsidR="00CB79E9" w:rsidRPr="00A601E8" w:rsidRDefault="00CB79E9" w:rsidP="009D74E2">
      <w:pPr>
        <w:pStyle w:val="Akapitzlist"/>
        <w:autoSpaceDE w:val="0"/>
        <w:autoSpaceDN w:val="0"/>
        <w:adjustRightInd w:val="0"/>
        <w:spacing w:after="0" w:line="276" w:lineRule="auto"/>
        <w:ind w:left="993"/>
        <w:jc w:val="both"/>
        <w:rPr>
          <w:rFonts w:cstheme="minorHAnsi"/>
          <w:lang w:eastAsia="pl-PL"/>
        </w:rPr>
      </w:pPr>
    </w:p>
    <w:p w14:paraId="32C97FBC" w14:textId="1DC28EEA" w:rsidR="00CB79E9" w:rsidRPr="00A601E8" w:rsidRDefault="00CB79E9" w:rsidP="009D74E2">
      <w:pPr>
        <w:autoSpaceDE w:val="0"/>
        <w:autoSpaceDN w:val="0"/>
        <w:adjustRightInd w:val="0"/>
        <w:spacing w:after="0" w:line="276" w:lineRule="auto"/>
        <w:ind w:left="993"/>
        <w:rPr>
          <w:rFonts w:cstheme="minorHAnsi"/>
          <w:lang w:eastAsia="pl-PL"/>
        </w:rPr>
      </w:pPr>
      <w:r w:rsidRPr="00A601E8">
        <w:rPr>
          <w:rFonts w:cstheme="minorHAnsi"/>
          <w:lang w:eastAsia="pl-PL"/>
        </w:rPr>
        <w:t xml:space="preserve">UWAGA: W przypadku wykonawców wspólnie ubiegających się o udzielenie zamówienia oświadczenia o których mowa w ust. 1 pkt </w:t>
      </w:r>
      <w:r w:rsidR="00811FB6" w:rsidRPr="00A601E8">
        <w:rPr>
          <w:rFonts w:cstheme="minorHAnsi"/>
          <w:lang w:eastAsia="pl-PL"/>
        </w:rPr>
        <w:t>a</w:t>
      </w:r>
      <w:r w:rsidRPr="00A601E8">
        <w:rPr>
          <w:rFonts w:cstheme="minorHAnsi"/>
          <w:lang w:eastAsia="pl-PL"/>
        </w:rPr>
        <w:t xml:space="preserve"> i </w:t>
      </w:r>
      <w:r w:rsidR="00811FB6" w:rsidRPr="00A601E8">
        <w:rPr>
          <w:rFonts w:cstheme="minorHAnsi"/>
          <w:lang w:eastAsia="pl-PL"/>
        </w:rPr>
        <w:t>b</w:t>
      </w:r>
      <w:r w:rsidRPr="00A601E8">
        <w:rPr>
          <w:rFonts w:cstheme="minorHAnsi"/>
          <w:lang w:eastAsia="pl-PL"/>
        </w:rPr>
        <w:t xml:space="preserve"> składa każdy z wykonawców osobno.</w:t>
      </w:r>
    </w:p>
    <w:p w14:paraId="71D82C46" w14:textId="77777777" w:rsidR="00CB79E9" w:rsidRPr="00A601E8" w:rsidRDefault="00CB79E9" w:rsidP="009D74E2">
      <w:pPr>
        <w:pStyle w:val="Akapitzlist"/>
        <w:numPr>
          <w:ilvl w:val="1"/>
          <w:numId w:val="18"/>
        </w:numPr>
        <w:autoSpaceDE w:val="0"/>
        <w:autoSpaceDN w:val="0"/>
        <w:adjustRightInd w:val="0"/>
        <w:spacing w:after="0" w:line="276" w:lineRule="auto"/>
        <w:ind w:left="993" w:hanging="426"/>
        <w:jc w:val="both"/>
        <w:rPr>
          <w:rFonts w:cstheme="minorHAnsi"/>
          <w:lang w:eastAsia="pl-PL"/>
        </w:rPr>
      </w:pPr>
      <w:r w:rsidRPr="00A601E8">
        <w:rPr>
          <w:rFonts w:cstheme="minorHAnsi"/>
          <w:lang w:eastAsia="pl-PL"/>
        </w:rPr>
        <w:t xml:space="preserve">pełnomocnictwo lub inny dokument określający zakres umocowania do reprezentowania Wykonawcy, o ile ofertę składa pełnomocnik Wykonawcy - pełnomocnictwo zgodnie </w:t>
      </w:r>
      <w:r w:rsidRPr="00A601E8">
        <w:rPr>
          <w:rFonts w:cstheme="minorHAnsi"/>
          <w:lang w:eastAsia="pl-PL"/>
        </w:rPr>
        <w:br/>
        <w:t>z działem VI rozdział II ustawy z dnia 23 kwietnia 1964 r. - Kodeks cywilny winno być złożone w formie oryginału lub kopii poświadczonej notarialnie.</w:t>
      </w:r>
    </w:p>
    <w:p w14:paraId="0D2779C9" w14:textId="3ACD7C8E" w:rsidR="00CB79E9" w:rsidRPr="00A601E8" w:rsidRDefault="00CB79E9" w:rsidP="009D74E2">
      <w:pPr>
        <w:pStyle w:val="Akapitzlist"/>
        <w:numPr>
          <w:ilvl w:val="0"/>
          <w:numId w:val="18"/>
        </w:numPr>
        <w:autoSpaceDE w:val="0"/>
        <w:autoSpaceDN w:val="0"/>
        <w:adjustRightInd w:val="0"/>
        <w:spacing w:after="0" w:line="276" w:lineRule="auto"/>
        <w:ind w:left="426" w:hanging="426"/>
        <w:jc w:val="both"/>
        <w:rPr>
          <w:rFonts w:cstheme="minorHAnsi"/>
          <w:lang w:eastAsia="pl-PL"/>
        </w:rPr>
      </w:pPr>
      <w:r w:rsidRPr="00A601E8">
        <w:rPr>
          <w:rFonts w:cstheme="minorHAnsi"/>
          <w:lang w:eastAsia="pl-PL"/>
        </w:rPr>
        <w:t xml:space="preserve">Wykonawca, który powołuje się na zasoby innych podmiotów, w celu wykazania braku istnienia wobec nich podstaw wykluczenia oraz spełniania – w zakresie, w jakim powołuje się na ich zasoby – warunków udziału w postępowaniu </w:t>
      </w:r>
      <w:r w:rsidRPr="00A601E8">
        <w:rPr>
          <w:rFonts w:cstheme="minorHAnsi"/>
          <w:b/>
          <w:bCs/>
          <w:lang w:eastAsia="pl-PL"/>
        </w:rPr>
        <w:t>zamieszcza informacje o tych podmiotach w oświadczeniu, o którym mowa w ust. 1 pkt 1 i 2.</w:t>
      </w:r>
    </w:p>
    <w:p w14:paraId="3E77CD57" w14:textId="77777777" w:rsidR="00CB79E9" w:rsidRPr="00A601E8" w:rsidRDefault="00CB79E9" w:rsidP="009D74E2">
      <w:pPr>
        <w:pStyle w:val="Akapitzlist"/>
        <w:numPr>
          <w:ilvl w:val="0"/>
          <w:numId w:val="18"/>
        </w:numPr>
        <w:autoSpaceDE w:val="0"/>
        <w:autoSpaceDN w:val="0"/>
        <w:adjustRightInd w:val="0"/>
        <w:spacing w:after="0" w:line="276" w:lineRule="auto"/>
        <w:ind w:left="426" w:hanging="426"/>
        <w:jc w:val="both"/>
        <w:rPr>
          <w:rFonts w:cstheme="minorHAnsi"/>
          <w:lang w:eastAsia="pl-PL"/>
        </w:rPr>
      </w:pPr>
      <w:r w:rsidRPr="00A601E8">
        <w:rPr>
          <w:rFonts w:cstheme="minorHAnsi"/>
          <w:lang w:eastAsia="pl-PL"/>
        </w:rPr>
        <w:t>W przypadku o którym mowa w ust. 2 Wykonawca winien dołączyć do oferty zobowiązanie podmiotu trzeciego.</w:t>
      </w:r>
    </w:p>
    <w:p w14:paraId="150D5AB9" w14:textId="0FED63F3" w:rsidR="00CB79E9" w:rsidRPr="00A601E8" w:rsidRDefault="00CB79E9" w:rsidP="009D74E2">
      <w:pPr>
        <w:pStyle w:val="Akapitzlist"/>
        <w:numPr>
          <w:ilvl w:val="0"/>
          <w:numId w:val="18"/>
        </w:numPr>
        <w:autoSpaceDE w:val="0"/>
        <w:autoSpaceDN w:val="0"/>
        <w:adjustRightInd w:val="0"/>
        <w:spacing w:after="0" w:line="276" w:lineRule="auto"/>
        <w:ind w:left="426" w:hanging="426"/>
        <w:jc w:val="both"/>
        <w:rPr>
          <w:rFonts w:cstheme="minorHAnsi"/>
          <w:lang w:eastAsia="pl-PL"/>
        </w:rPr>
      </w:pPr>
      <w:r w:rsidRPr="00A601E8">
        <w:rPr>
          <w:rFonts w:cstheme="minorHAnsi"/>
          <w:lang w:eastAsia="pl-PL"/>
        </w:rPr>
        <w:t xml:space="preserve">W przypadku, gdy Wykonawca zamierza powierzyć część zamówienia podwykonawcom winien dołączyć do oferty oświadczenie o podwykonawcach – załącznik nr </w:t>
      </w:r>
      <w:r w:rsidR="00CD64E2" w:rsidRPr="00A601E8">
        <w:rPr>
          <w:rFonts w:cstheme="minorHAnsi"/>
          <w:lang w:eastAsia="pl-PL"/>
        </w:rPr>
        <w:t>1c</w:t>
      </w:r>
      <w:r w:rsidR="00113EE6" w:rsidRPr="00A601E8">
        <w:rPr>
          <w:rFonts w:cstheme="minorHAnsi"/>
          <w:lang w:eastAsia="pl-PL"/>
        </w:rPr>
        <w:t xml:space="preserve"> do SWZ.</w:t>
      </w:r>
    </w:p>
    <w:p w14:paraId="3C5E3610" w14:textId="77777777" w:rsidR="00CB79E9" w:rsidRPr="00A601E8" w:rsidRDefault="00CB79E9" w:rsidP="009D74E2">
      <w:pPr>
        <w:spacing w:after="0" w:line="276" w:lineRule="auto"/>
        <w:jc w:val="both"/>
        <w:rPr>
          <w:rFonts w:cstheme="minorHAnsi"/>
          <w:b/>
          <w:lang w:eastAsia="pl-PL"/>
        </w:rPr>
      </w:pPr>
    </w:p>
    <w:p w14:paraId="054CC8E6" w14:textId="60E1007F"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7" w:name="_Toc83191589"/>
      <w:r w:rsidRPr="00A601E8">
        <w:rPr>
          <w:rFonts w:asciiTheme="minorHAnsi" w:eastAsia="Times New Roman" w:hAnsiTheme="minorHAnsi" w:cstheme="minorHAnsi"/>
          <w:b/>
          <w:color w:val="auto"/>
          <w:sz w:val="22"/>
          <w:szCs w:val="22"/>
          <w:lang w:eastAsia="pl-PL"/>
        </w:rPr>
        <w:t>Opis części zamówienia, jeżeli zamawiający dopuszcza składanie ofert częściowych</w:t>
      </w:r>
      <w:r w:rsidR="00654E0E" w:rsidRPr="00A601E8">
        <w:rPr>
          <w:rFonts w:asciiTheme="minorHAnsi" w:eastAsia="Times New Roman" w:hAnsiTheme="minorHAnsi" w:cstheme="minorHAnsi"/>
          <w:b/>
          <w:color w:val="auto"/>
          <w:sz w:val="22"/>
          <w:szCs w:val="22"/>
          <w:lang w:eastAsia="pl-PL"/>
        </w:rPr>
        <w:t>.</w:t>
      </w:r>
      <w:bookmarkEnd w:id="27"/>
    </w:p>
    <w:p w14:paraId="4533F130" w14:textId="77777777" w:rsidR="004B2AF8" w:rsidRPr="00A601E8" w:rsidRDefault="00654E0E" w:rsidP="009D74E2">
      <w:pPr>
        <w:spacing w:after="0" w:line="276" w:lineRule="auto"/>
        <w:jc w:val="both"/>
        <w:rPr>
          <w:rFonts w:cstheme="minorHAnsi"/>
        </w:rPr>
      </w:pPr>
      <w:r w:rsidRPr="00A601E8">
        <w:rPr>
          <w:rFonts w:cstheme="minorHAnsi"/>
        </w:rPr>
        <w:t xml:space="preserve">Zamawiający nie dopuszcza podziału zamówienia na części. </w:t>
      </w:r>
    </w:p>
    <w:p w14:paraId="66F361C4" w14:textId="77777777" w:rsidR="004B2AF8" w:rsidRPr="00A601E8" w:rsidRDefault="004B2AF8" w:rsidP="009D74E2">
      <w:pPr>
        <w:spacing w:after="0" w:line="276" w:lineRule="auto"/>
        <w:jc w:val="both"/>
        <w:rPr>
          <w:rFonts w:cstheme="minorHAnsi"/>
        </w:rPr>
      </w:pPr>
    </w:p>
    <w:p w14:paraId="195FCAB0" w14:textId="38778DA6" w:rsidR="00AD31F1" w:rsidRPr="00A601E8" w:rsidRDefault="00CF6218" w:rsidP="009D74E2">
      <w:pPr>
        <w:spacing w:after="0" w:line="276" w:lineRule="auto"/>
        <w:jc w:val="both"/>
        <w:rPr>
          <w:rFonts w:cstheme="minorHAnsi"/>
          <w:lang w:eastAsia="pl-PL"/>
        </w:rPr>
      </w:pPr>
      <w:r w:rsidRPr="00A601E8">
        <w:rPr>
          <w:rFonts w:cstheme="minorHAnsi"/>
        </w:rPr>
        <w:t>Zamówienie</w:t>
      </w:r>
      <w:r w:rsidRPr="00A601E8">
        <w:rPr>
          <w:rFonts w:cstheme="minorHAnsi"/>
          <w:lang w:eastAsia="pl-PL"/>
        </w:rPr>
        <w:t xml:space="preserve"> dotyczy odbioru, transportu  i zagospodarowania poprzez odzysk skratek i piasku tj. odpadów o kodzie 19 08 01  (Skratki) oraz 19 08 02 (zawartość piaskowników) z oczyszczalni ścieków w Kolbuszowej Dolnej, ul Łąkowa. Zakres zamówienia jest zbyt mały, żeby podzielić zamówienie na części. Zamówienie dotyczy sukcesywnego odbioru, transportu  i zagospodarowania poprzez odzysk skratek i piasku, podzielnie zamówienia na części oraz korzystanie z dostaw wielu wykonawców powodowałoby utrudnienia organizacyjne u Zamawiającego.</w:t>
      </w:r>
    </w:p>
    <w:p w14:paraId="50B34315" w14:textId="77777777" w:rsidR="002A1DD3" w:rsidRPr="00A601E8" w:rsidRDefault="002A1DD3" w:rsidP="009D74E2">
      <w:pPr>
        <w:spacing w:after="0" w:line="276" w:lineRule="auto"/>
        <w:jc w:val="both"/>
        <w:rPr>
          <w:rFonts w:cstheme="minorHAnsi"/>
          <w:b/>
          <w:lang w:eastAsia="pl-PL"/>
        </w:rPr>
      </w:pPr>
    </w:p>
    <w:p w14:paraId="70EA3FB1"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8" w:name="_Toc83191590"/>
      <w:r w:rsidRPr="00A601E8">
        <w:rPr>
          <w:rFonts w:asciiTheme="minorHAnsi" w:eastAsia="Times New Roman" w:hAnsiTheme="minorHAnsi" w:cstheme="minorHAnsi"/>
          <w:b/>
          <w:color w:val="auto"/>
          <w:sz w:val="22"/>
          <w:szCs w:val="22"/>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8"/>
    </w:p>
    <w:p w14:paraId="17E0145D" w14:textId="082BA1B0" w:rsidR="001F696B" w:rsidRPr="00A601E8" w:rsidRDefault="001F696B" w:rsidP="009D74E2">
      <w:pPr>
        <w:spacing w:after="0" w:line="276" w:lineRule="auto"/>
        <w:contextualSpacing/>
        <w:jc w:val="both"/>
        <w:rPr>
          <w:rFonts w:eastAsia="Calibri" w:cstheme="minorHAnsi"/>
          <w:kern w:val="20"/>
          <w:lang w:eastAsia="pl-PL"/>
        </w:rPr>
      </w:pPr>
      <w:r w:rsidRPr="00A601E8">
        <w:rPr>
          <w:rFonts w:eastAsia="Calibri" w:cstheme="minorHAnsi"/>
          <w:kern w:val="20"/>
          <w:lang w:eastAsia="pl-PL"/>
        </w:rPr>
        <w:t xml:space="preserve">Zamawiający </w:t>
      </w:r>
      <w:r w:rsidR="00E361E9" w:rsidRPr="00A601E8">
        <w:rPr>
          <w:rFonts w:eastAsia="Calibri" w:cstheme="minorHAnsi"/>
          <w:kern w:val="20"/>
          <w:lang w:eastAsia="pl-PL"/>
        </w:rPr>
        <w:t xml:space="preserve">nie </w:t>
      </w:r>
      <w:r w:rsidRPr="00A601E8">
        <w:rPr>
          <w:rFonts w:eastAsia="Calibri" w:cstheme="minorHAnsi"/>
          <w:kern w:val="20"/>
          <w:lang w:eastAsia="pl-PL"/>
        </w:rPr>
        <w:t>dopuszcza możliwoś</w:t>
      </w:r>
      <w:r w:rsidR="00E361E9" w:rsidRPr="00A601E8">
        <w:rPr>
          <w:rFonts w:eastAsia="Calibri" w:cstheme="minorHAnsi"/>
          <w:kern w:val="20"/>
          <w:lang w:eastAsia="pl-PL"/>
        </w:rPr>
        <w:t>ci</w:t>
      </w:r>
      <w:r w:rsidRPr="00A601E8">
        <w:rPr>
          <w:rFonts w:eastAsia="Calibri" w:cstheme="minorHAnsi"/>
          <w:kern w:val="20"/>
          <w:lang w:eastAsia="pl-PL"/>
        </w:rPr>
        <w:t xml:space="preserve"> składania ofert częściowych. </w:t>
      </w:r>
    </w:p>
    <w:p w14:paraId="702767AC" w14:textId="77777777" w:rsidR="00CB79E9" w:rsidRPr="00A601E8" w:rsidRDefault="00CB79E9" w:rsidP="009D74E2">
      <w:pPr>
        <w:spacing w:after="0" w:line="276" w:lineRule="auto"/>
        <w:jc w:val="both"/>
        <w:rPr>
          <w:rFonts w:cstheme="minorHAnsi"/>
          <w:b/>
          <w:lang w:eastAsia="pl-PL"/>
        </w:rPr>
      </w:pPr>
    </w:p>
    <w:p w14:paraId="32C13283"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9" w:name="_Toc83191591"/>
      <w:r w:rsidRPr="00A601E8">
        <w:rPr>
          <w:rFonts w:asciiTheme="minorHAnsi" w:eastAsia="Times New Roman" w:hAnsiTheme="minorHAnsi" w:cstheme="minorHAnsi"/>
          <w:b/>
          <w:color w:val="auto"/>
          <w:sz w:val="22"/>
          <w:szCs w:val="22"/>
          <w:lang w:eastAsia="pl-PL"/>
        </w:rPr>
        <w:t>Informacje dotyczące ofert wariantowych, w tym informacje o sposobie przedstawiania ofert wariantowych oraz minimalne warunki, jakim muszą odpowiadać oferty wariantowe, jeżeli zamawiający wymaga lub dopuszcza ich składanie</w:t>
      </w:r>
      <w:bookmarkEnd w:id="29"/>
    </w:p>
    <w:p w14:paraId="38BB9D56" w14:textId="53DFD447" w:rsidR="00CB79E9" w:rsidRPr="00A601E8" w:rsidRDefault="00CB79E9" w:rsidP="009D74E2">
      <w:pPr>
        <w:pStyle w:val="Standard"/>
        <w:autoSpaceDN w:val="0"/>
        <w:spacing w:line="276" w:lineRule="auto"/>
        <w:textAlignment w:val="baseline"/>
        <w:rPr>
          <w:rFonts w:asciiTheme="minorHAnsi" w:hAnsiTheme="minorHAnsi" w:cstheme="minorHAnsi"/>
          <w:sz w:val="22"/>
          <w:szCs w:val="22"/>
        </w:rPr>
      </w:pPr>
      <w:r w:rsidRPr="00A601E8">
        <w:rPr>
          <w:rFonts w:asciiTheme="minorHAnsi" w:hAnsiTheme="minorHAnsi" w:cstheme="minorHAnsi"/>
          <w:sz w:val="22"/>
          <w:szCs w:val="22"/>
        </w:rPr>
        <w:t>Zamawiający nie dopuszcza możliwości składania ofert wariantowych.</w:t>
      </w:r>
    </w:p>
    <w:p w14:paraId="108FCC9A" w14:textId="77777777" w:rsidR="00CB79E9" w:rsidRPr="00A601E8" w:rsidRDefault="00CB79E9" w:rsidP="009D74E2">
      <w:pPr>
        <w:spacing w:after="0" w:line="276" w:lineRule="auto"/>
        <w:jc w:val="both"/>
        <w:rPr>
          <w:rFonts w:cstheme="minorHAnsi"/>
          <w:b/>
          <w:lang w:eastAsia="pl-PL"/>
        </w:rPr>
      </w:pPr>
    </w:p>
    <w:p w14:paraId="77A8FA0C" w14:textId="351B39EC"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0" w:name="_Toc83191592"/>
      <w:r w:rsidRPr="00A601E8">
        <w:rPr>
          <w:rFonts w:asciiTheme="minorHAnsi" w:eastAsia="Times New Roman" w:hAnsiTheme="minorHAnsi" w:cstheme="minorHAnsi"/>
          <w:b/>
          <w:color w:val="auto"/>
          <w:sz w:val="22"/>
          <w:szCs w:val="22"/>
          <w:lang w:eastAsia="pl-PL"/>
        </w:rPr>
        <w:t xml:space="preserve">Wymagania w zakresie zatrudnienia na podstawie stosunku pracy, w okolicznościach, </w:t>
      </w:r>
      <w:r w:rsidR="00AA3DD5" w:rsidRPr="00A601E8">
        <w:rPr>
          <w:rFonts w:asciiTheme="minorHAnsi" w:eastAsia="Times New Roman" w:hAnsiTheme="minorHAnsi" w:cstheme="minorHAnsi"/>
          <w:b/>
          <w:color w:val="auto"/>
          <w:sz w:val="22"/>
          <w:szCs w:val="22"/>
          <w:lang w:eastAsia="pl-PL"/>
        </w:rPr>
        <w:br/>
      </w:r>
      <w:r w:rsidRPr="00A601E8">
        <w:rPr>
          <w:rFonts w:asciiTheme="minorHAnsi" w:eastAsia="Times New Roman" w:hAnsiTheme="minorHAnsi" w:cstheme="minorHAnsi"/>
          <w:b/>
          <w:color w:val="auto"/>
          <w:sz w:val="22"/>
          <w:szCs w:val="22"/>
          <w:lang w:eastAsia="pl-PL"/>
        </w:rPr>
        <w:t>o których mowa w art. 95</w:t>
      </w:r>
      <w:bookmarkEnd w:id="30"/>
    </w:p>
    <w:p w14:paraId="288D90DA" w14:textId="77777777" w:rsidR="00CB79E9" w:rsidRPr="00A601E8" w:rsidRDefault="00CB79E9" w:rsidP="009D74E2">
      <w:pPr>
        <w:pStyle w:val="Standard"/>
        <w:autoSpaceDN w:val="0"/>
        <w:spacing w:line="276" w:lineRule="auto"/>
        <w:textAlignment w:val="baseline"/>
        <w:rPr>
          <w:rFonts w:asciiTheme="minorHAnsi" w:hAnsiTheme="minorHAnsi" w:cstheme="minorHAnsi"/>
          <w:sz w:val="22"/>
          <w:szCs w:val="22"/>
        </w:rPr>
      </w:pPr>
      <w:r w:rsidRPr="00A601E8">
        <w:rPr>
          <w:rFonts w:asciiTheme="minorHAnsi" w:hAnsiTheme="minorHAnsi" w:cstheme="minorHAnsi"/>
          <w:sz w:val="22"/>
          <w:szCs w:val="22"/>
        </w:rPr>
        <w:t>Zamawiający nie stawia wymagań w zakresie zatrudnienia na podstawie stosunku pracy, w okolicznościach, o których mowa w art. 95 Ustawy Pzp.</w:t>
      </w:r>
    </w:p>
    <w:p w14:paraId="59FAC3A6" w14:textId="77777777" w:rsidR="00CB79E9" w:rsidRPr="00A601E8" w:rsidRDefault="00CB79E9" w:rsidP="009D74E2">
      <w:pPr>
        <w:spacing w:after="0" w:line="276" w:lineRule="auto"/>
        <w:jc w:val="both"/>
        <w:rPr>
          <w:rFonts w:cstheme="minorHAnsi"/>
          <w:b/>
          <w:lang w:eastAsia="pl-PL"/>
        </w:rPr>
      </w:pPr>
    </w:p>
    <w:p w14:paraId="0430A9F3"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1" w:name="_Toc83191593"/>
      <w:r w:rsidRPr="00A601E8">
        <w:rPr>
          <w:rFonts w:asciiTheme="minorHAnsi" w:eastAsia="Times New Roman" w:hAnsiTheme="minorHAnsi" w:cstheme="minorHAnsi"/>
          <w:b/>
          <w:color w:val="auto"/>
          <w:sz w:val="22"/>
          <w:szCs w:val="22"/>
          <w:lang w:eastAsia="pl-PL"/>
        </w:rPr>
        <w:t>Wymagania w zakresie zatrudnienia osób, o których mowa w art. 96 ust. 2 pkt 2, jeżeli zamawiający przewiduje takie wymagania</w:t>
      </w:r>
      <w:bookmarkEnd w:id="31"/>
    </w:p>
    <w:p w14:paraId="59F47F4E" w14:textId="77777777" w:rsidR="00CB79E9" w:rsidRPr="00A601E8" w:rsidRDefault="00CB79E9" w:rsidP="009D74E2">
      <w:pPr>
        <w:spacing w:after="0" w:line="276" w:lineRule="auto"/>
        <w:jc w:val="both"/>
        <w:rPr>
          <w:rFonts w:cstheme="minorHAnsi"/>
        </w:rPr>
      </w:pPr>
      <w:r w:rsidRPr="00A601E8">
        <w:rPr>
          <w:rFonts w:cstheme="minorHAnsi"/>
        </w:rPr>
        <w:t>Zamawiający nie stawia wymagań w tym zakresie.</w:t>
      </w:r>
    </w:p>
    <w:p w14:paraId="13C4BDBD" w14:textId="77777777" w:rsidR="00CB79E9" w:rsidRPr="00A601E8" w:rsidRDefault="00CB79E9" w:rsidP="009D74E2">
      <w:pPr>
        <w:spacing w:after="0" w:line="276" w:lineRule="auto"/>
        <w:rPr>
          <w:rFonts w:cstheme="minorHAnsi"/>
          <w:lang w:eastAsia="pl-PL"/>
        </w:rPr>
      </w:pPr>
    </w:p>
    <w:p w14:paraId="5777280B"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2" w:name="_Toc83191594"/>
      <w:r w:rsidRPr="00A601E8">
        <w:rPr>
          <w:rFonts w:asciiTheme="minorHAnsi" w:eastAsia="Times New Roman" w:hAnsiTheme="minorHAnsi" w:cstheme="minorHAnsi"/>
          <w:b/>
          <w:color w:val="auto"/>
          <w:sz w:val="22"/>
          <w:szCs w:val="22"/>
          <w:lang w:eastAsia="pl-PL"/>
        </w:rPr>
        <w:t>Informację o zastrzeżeniu możliwości ubiegania się o udzielenie zamówienia wyłącznie przez wykonawców, o których mowa w art. 94, jeżeli zamawiający przewiduje takie wymagania</w:t>
      </w:r>
      <w:bookmarkEnd w:id="32"/>
    </w:p>
    <w:p w14:paraId="11480272" w14:textId="77777777" w:rsidR="00CB79E9" w:rsidRPr="00A601E8" w:rsidRDefault="00CB79E9" w:rsidP="009D74E2">
      <w:pPr>
        <w:spacing w:after="0" w:line="276" w:lineRule="auto"/>
        <w:jc w:val="both"/>
        <w:rPr>
          <w:rFonts w:cstheme="minorHAnsi"/>
        </w:rPr>
      </w:pPr>
      <w:r w:rsidRPr="00A601E8">
        <w:rPr>
          <w:rFonts w:cstheme="minorHAnsi"/>
        </w:rPr>
        <w:t>Zamawiający nie stawia wymagań w tym zakresie.</w:t>
      </w:r>
    </w:p>
    <w:p w14:paraId="129277BB" w14:textId="77777777" w:rsidR="00CB79E9" w:rsidRPr="00A601E8" w:rsidRDefault="00CB79E9" w:rsidP="009D74E2">
      <w:pPr>
        <w:spacing w:after="0" w:line="276" w:lineRule="auto"/>
        <w:jc w:val="both"/>
        <w:rPr>
          <w:rFonts w:cstheme="minorHAnsi"/>
          <w:b/>
          <w:lang w:eastAsia="pl-PL"/>
        </w:rPr>
      </w:pPr>
    </w:p>
    <w:p w14:paraId="1807E9C6"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3" w:name="_Toc83191595"/>
      <w:r w:rsidRPr="00A601E8">
        <w:rPr>
          <w:rFonts w:asciiTheme="minorHAnsi" w:eastAsia="Times New Roman" w:hAnsiTheme="minorHAnsi" w:cstheme="minorHAnsi"/>
          <w:b/>
          <w:color w:val="auto"/>
          <w:sz w:val="22"/>
          <w:szCs w:val="22"/>
          <w:lang w:eastAsia="pl-PL"/>
        </w:rPr>
        <w:t>Wymagania dotyczące wadium, w tym jego kwotę, jeżeli zamawiający przewiduje obowiązek wniesienia wadium</w:t>
      </w:r>
      <w:bookmarkEnd w:id="33"/>
    </w:p>
    <w:p w14:paraId="1C7EF687" w14:textId="173AA01A" w:rsidR="00CB79E9" w:rsidRPr="00A601E8" w:rsidRDefault="00CB79E9" w:rsidP="009D74E2">
      <w:pPr>
        <w:spacing w:after="0" w:line="276" w:lineRule="auto"/>
        <w:jc w:val="both"/>
        <w:rPr>
          <w:rFonts w:cstheme="minorHAnsi"/>
          <w:b/>
          <w:lang w:eastAsia="pl-PL"/>
        </w:rPr>
      </w:pPr>
      <w:r w:rsidRPr="00A601E8">
        <w:rPr>
          <w:rFonts w:cstheme="minorHAnsi"/>
        </w:rPr>
        <w:t xml:space="preserve">Zamawiający </w:t>
      </w:r>
      <w:r w:rsidR="00E361E9" w:rsidRPr="00A601E8">
        <w:rPr>
          <w:rFonts w:cstheme="minorHAnsi"/>
        </w:rPr>
        <w:t>nie wymaga wniesienia wadium.</w:t>
      </w:r>
    </w:p>
    <w:p w14:paraId="4DC45C07"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4" w:name="_Toc83191596"/>
      <w:r w:rsidRPr="00A601E8">
        <w:rPr>
          <w:rFonts w:asciiTheme="minorHAnsi" w:eastAsia="Times New Roman" w:hAnsiTheme="minorHAnsi" w:cstheme="minorHAnsi"/>
          <w:b/>
          <w:color w:val="auto"/>
          <w:sz w:val="22"/>
          <w:szCs w:val="22"/>
          <w:lang w:eastAsia="pl-PL"/>
        </w:rPr>
        <w:t>Informację o przewidywanych zamówieniach, o których mowa w art. 214 ust. 1 pkt 7 i 8, jeżeli zamawiający przewiduje udzielenie takich zamówień</w:t>
      </w:r>
      <w:bookmarkEnd w:id="34"/>
    </w:p>
    <w:p w14:paraId="1B87880E" w14:textId="670C5AE2" w:rsidR="00CB79E9" w:rsidRPr="00A601E8" w:rsidRDefault="00D20FC3" w:rsidP="009D74E2">
      <w:pPr>
        <w:pStyle w:val="Akapitzlist"/>
        <w:numPr>
          <w:ilvl w:val="0"/>
          <w:numId w:val="19"/>
        </w:numPr>
        <w:shd w:val="clear" w:color="auto" w:fill="FFFFFF"/>
        <w:spacing w:after="0" w:line="276" w:lineRule="auto"/>
        <w:ind w:left="426" w:right="34" w:hanging="426"/>
        <w:jc w:val="both"/>
        <w:rPr>
          <w:rFonts w:cstheme="minorHAnsi"/>
          <w:b/>
          <w:lang w:eastAsia="pl-PL"/>
        </w:rPr>
      </w:pPr>
      <w:bookmarkStart w:id="35" w:name="_Hlk61810114"/>
      <w:r w:rsidRPr="00A601E8">
        <w:rPr>
          <w:rFonts w:cstheme="minorHAnsi"/>
        </w:rPr>
        <w:t>Zamawiający</w:t>
      </w:r>
      <w:r w:rsidR="00CB79E9" w:rsidRPr="00A601E8">
        <w:rPr>
          <w:rFonts w:cstheme="minorHAnsi"/>
        </w:rPr>
        <w:t xml:space="preserve"> </w:t>
      </w:r>
      <w:r w:rsidR="004856CF" w:rsidRPr="00A601E8">
        <w:rPr>
          <w:rFonts w:cstheme="minorHAnsi"/>
        </w:rPr>
        <w:t>nie przewiduje udzielenia</w:t>
      </w:r>
      <w:r w:rsidR="00CB79E9" w:rsidRPr="00A601E8">
        <w:rPr>
          <w:rFonts w:cstheme="minorHAnsi"/>
        </w:rPr>
        <w:t xml:space="preserve"> zamówień</w:t>
      </w:r>
      <w:r w:rsidRPr="00A601E8">
        <w:rPr>
          <w:rFonts w:cstheme="minorHAnsi"/>
        </w:rPr>
        <w:t xml:space="preserve"> </w:t>
      </w:r>
      <w:r w:rsidR="00CB79E9" w:rsidRPr="00A601E8">
        <w:rPr>
          <w:rFonts w:cstheme="minorHAnsi"/>
        </w:rPr>
        <w:t xml:space="preserve">o </w:t>
      </w:r>
      <w:r w:rsidR="0040338D" w:rsidRPr="00A601E8">
        <w:rPr>
          <w:rFonts w:cstheme="minorHAnsi"/>
        </w:rPr>
        <w:t xml:space="preserve">których mowa w art. 214 ust. 1 </w:t>
      </w:r>
      <w:r w:rsidR="00CB79E9" w:rsidRPr="00A601E8">
        <w:rPr>
          <w:rFonts w:cstheme="minorHAnsi"/>
        </w:rPr>
        <w:t>pkt 7)</w:t>
      </w:r>
      <w:r w:rsidR="004856CF" w:rsidRPr="00A601E8">
        <w:rPr>
          <w:rFonts w:cstheme="minorHAnsi"/>
        </w:rPr>
        <w:t xml:space="preserve"> i 8).</w:t>
      </w:r>
      <w:r w:rsidR="00CB79E9" w:rsidRPr="00A601E8">
        <w:rPr>
          <w:rFonts w:cstheme="minorHAnsi"/>
          <w:b/>
          <w:i/>
        </w:rPr>
        <w:t xml:space="preserve"> </w:t>
      </w:r>
      <w:bookmarkEnd w:id="35"/>
    </w:p>
    <w:p w14:paraId="5300EE75" w14:textId="77777777" w:rsidR="004856CF" w:rsidRPr="00A601E8" w:rsidRDefault="004856CF" w:rsidP="009D74E2">
      <w:pPr>
        <w:pStyle w:val="Akapitzlist"/>
        <w:shd w:val="clear" w:color="auto" w:fill="FFFFFF"/>
        <w:spacing w:after="0" w:line="276" w:lineRule="auto"/>
        <w:ind w:left="426" w:right="34"/>
        <w:jc w:val="both"/>
        <w:rPr>
          <w:rFonts w:cstheme="minorHAnsi"/>
          <w:b/>
          <w:lang w:eastAsia="pl-PL"/>
        </w:rPr>
      </w:pPr>
    </w:p>
    <w:p w14:paraId="397B4366"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6" w:name="_Toc83191597"/>
      <w:r w:rsidRPr="00A601E8">
        <w:rPr>
          <w:rFonts w:asciiTheme="minorHAnsi" w:eastAsia="Times New Roman" w:hAnsiTheme="minorHAnsi" w:cstheme="minorHAnsi"/>
          <w:b/>
          <w:color w:val="auto"/>
          <w:sz w:val="22"/>
          <w:szCs w:val="22"/>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6"/>
    </w:p>
    <w:p w14:paraId="48D57061" w14:textId="4E33EA28" w:rsidR="00CB79E9" w:rsidRPr="00A601E8" w:rsidRDefault="00CB79E9" w:rsidP="009D74E2">
      <w:pPr>
        <w:spacing w:after="0" w:line="276" w:lineRule="auto"/>
        <w:jc w:val="both"/>
        <w:rPr>
          <w:rFonts w:cstheme="minorHAnsi"/>
          <w:bCs/>
        </w:rPr>
      </w:pPr>
      <w:r w:rsidRPr="00A601E8">
        <w:rPr>
          <w:rFonts w:cstheme="minorHAnsi"/>
        </w:rPr>
        <w:t xml:space="preserve">Zamawiający nie przewiduje </w:t>
      </w:r>
      <w:r w:rsidRPr="00A601E8">
        <w:rPr>
          <w:rFonts w:cstheme="minorHAnsi"/>
          <w:bCs/>
        </w:rPr>
        <w:t>przeprowadzenia przez wykonawcę wizji lokalnej lub sprawdzenia przez niego dokumentów niezbędnych do realizacji zamówienia, o których mowa w art.</w:t>
      </w:r>
      <w:r w:rsidR="003152B5" w:rsidRPr="00A601E8">
        <w:rPr>
          <w:rFonts w:cstheme="minorHAnsi"/>
          <w:bCs/>
        </w:rPr>
        <w:t xml:space="preserve"> </w:t>
      </w:r>
      <w:r w:rsidRPr="00A601E8">
        <w:rPr>
          <w:rFonts w:cstheme="minorHAnsi"/>
          <w:bCs/>
        </w:rPr>
        <w:t>131 ust. 2 Ustawa Pzp.</w:t>
      </w:r>
    </w:p>
    <w:p w14:paraId="3F45084A" w14:textId="77777777" w:rsidR="00CB79E9" w:rsidRPr="00A601E8" w:rsidRDefault="00CB79E9" w:rsidP="009D74E2">
      <w:pPr>
        <w:spacing w:after="0" w:line="276" w:lineRule="auto"/>
        <w:jc w:val="both"/>
        <w:rPr>
          <w:rFonts w:cstheme="minorHAnsi"/>
          <w:bCs/>
        </w:rPr>
      </w:pPr>
    </w:p>
    <w:p w14:paraId="565BCA8F"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7" w:name="_Toc83191598"/>
      <w:r w:rsidRPr="00A601E8">
        <w:rPr>
          <w:rFonts w:asciiTheme="minorHAnsi" w:eastAsia="Times New Roman" w:hAnsiTheme="minorHAnsi" w:cstheme="minorHAnsi"/>
          <w:b/>
          <w:color w:val="auto"/>
          <w:sz w:val="22"/>
          <w:szCs w:val="22"/>
          <w:lang w:eastAsia="pl-PL"/>
        </w:rPr>
        <w:t>Informacje dotyczące walut obcych, w jakich mogą być prowadzone rozliczenia między zamawiającym a wykonawcą, jeżeli zamawiający przewiduje rozliczenia w walutach obcych</w:t>
      </w:r>
      <w:bookmarkEnd w:id="37"/>
    </w:p>
    <w:p w14:paraId="1A76BB53" w14:textId="77777777" w:rsidR="00CB79E9" w:rsidRPr="00A601E8" w:rsidRDefault="00CB79E9" w:rsidP="009D74E2">
      <w:pPr>
        <w:pStyle w:val="Standard"/>
        <w:autoSpaceDN w:val="0"/>
        <w:spacing w:line="276" w:lineRule="auto"/>
        <w:textAlignment w:val="baseline"/>
        <w:rPr>
          <w:rFonts w:asciiTheme="minorHAnsi" w:hAnsiTheme="minorHAnsi" w:cstheme="minorHAnsi"/>
          <w:sz w:val="22"/>
          <w:szCs w:val="22"/>
        </w:rPr>
      </w:pPr>
      <w:bookmarkStart w:id="38" w:name="_Hlk493052815"/>
      <w:r w:rsidRPr="00A601E8">
        <w:rPr>
          <w:rFonts w:asciiTheme="minorHAnsi" w:hAnsiTheme="minorHAnsi" w:cstheme="minorHAnsi"/>
          <w:sz w:val="22"/>
          <w:szCs w:val="22"/>
        </w:rPr>
        <w:t>Zamawiający nie przewiduje rozliczenia w walutach obcych.</w:t>
      </w:r>
    </w:p>
    <w:bookmarkEnd w:id="38"/>
    <w:p w14:paraId="57FD1DCB" w14:textId="77777777" w:rsidR="00CB79E9" w:rsidRPr="00A601E8" w:rsidRDefault="00CB79E9" w:rsidP="009D74E2">
      <w:pPr>
        <w:spacing w:after="0" w:line="276" w:lineRule="auto"/>
        <w:jc w:val="both"/>
        <w:rPr>
          <w:rFonts w:cstheme="minorHAnsi"/>
          <w:b/>
          <w:lang w:eastAsia="pl-PL"/>
        </w:rPr>
      </w:pPr>
    </w:p>
    <w:p w14:paraId="246CC8E4"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9" w:name="_Toc83191599"/>
      <w:r w:rsidRPr="00A601E8">
        <w:rPr>
          <w:rFonts w:asciiTheme="minorHAnsi" w:eastAsia="Times New Roman" w:hAnsiTheme="minorHAnsi" w:cstheme="minorHAnsi"/>
          <w:b/>
          <w:color w:val="auto"/>
          <w:sz w:val="22"/>
          <w:szCs w:val="22"/>
          <w:lang w:eastAsia="pl-PL"/>
        </w:rPr>
        <w:lastRenderedPageBreak/>
        <w:t>Informacje dotyczące zwrotu kosztów udziału w postępowaniu, jeżeli zamawiający przewiduje ich zwrot</w:t>
      </w:r>
      <w:bookmarkEnd w:id="39"/>
    </w:p>
    <w:p w14:paraId="7C63ABFD" w14:textId="77777777" w:rsidR="00CB79E9" w:rsidRPr="00A601E8" w:rsidRDefault="00CB79E9" w:rsidP="009D74E2">
      <w:pPr>
        <w:pStyle w:val="Standard"/>
        <w:autoSpaceDN w:val="0"/>
        <w:spacing w:line="276" w:lineRule="auto"/>
        <w:textAlignment w:val="baseline"/>
        <w:rPr>
          <w:rFonts w:asciiTheme="minorHAnsi" w:hAnsiTheme="minorHAnsi" w:cstheme="minorHAnsi"/>
          <w:sz w:val="22"/>
          <w:szCs w:val="22"/>
        </w:rPr>
      </w:pPr>
      <w:r w:rsidRPr="00A601E8">
        <w:rPr>
          <w:rFonts w:asciiTheme="minorHAnsi" w:hAnsiTheme="minorHAnsi" w:cstheme="minorHAnsi"/>
          <w:sz w:val="22"/>
          <w:szCs w:val="22"/>
        </w:rPr>
        <w:t>Zamawiający nie przewiduje zwrotu kosztów udziału w postępowaniu.</w:t>
      </w:r>
    </w:p>
    <w:p w14:paraId="16CA0EF6" w14:textId="77777777" w:rsidR="00CB79E9" w:rsidRPr="00A601E8" w:rsidRDefault="00CB79E9" w:rsidP="009D74E2">
      <w:pPr>
        <w:spacing w:after="0" w:line="276" w:lineRule="auto"/>
        <w:jc w:val="both"/>
        <w:rPr>
          <w:rFonts w:cstheme="minorHAnsi"/>
          <w:b/>
          <w:lang w:eastAsia="pl-PL"/>
        </w:rPr>
      </w:pPr>
    </w:p>
    <w:p w14:paraId="60ACA531"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0" w:name="_Toc83191600"/>
      <w:r w:rsidRPr="00A601E8">
        <w:rPr>
          <w:rFonts w:asciiTheme="minorHAnsi" w:eastAsia="Times New Roman" w:hAnsiTheme="minorHAnsi" w:cstheme="minorHAnsi"/>
          <w:b/>
          <w:color w:val="auto"/>
          <w:sz w:val="22"/>
          <w:szCs w:val="22"/>
          <w:lang w:eastAsia="pl-PL"/>
        </w:rPr>
        <w:t>Informację o obowiązku osobistego wykonania przez wykonawcę kluczowych zadań, jeżeli zamawiający dokonuje takiego zastrzeżenia zgodnie z art. 60 i art. 121</w:t>
      </w:r>
      <w:bookmarkEnd w:id="40"/>
    </w:p>
    <w:p w14:paraId="5A4A40FC" w14:textId="77777777" w:rsidR="00CB79E9" w:rsidRPr="00A601E8" w:rsidRDefault="00CB79E9" w:rsidP="009D74E2">
      <w:pPr>
        <w:spacing w:after="0" w:line="276" w:lineRule="auto"/>
        <w:jc w:val="both"/>
        <w:rPr>
          <w:rFonts w:cstheme="minorHAnsi"/>
        </w:rPr>
      </w:pPr>
      <w:r w:rsidRPr="00A601E8">
        <w:rPr>
          <w:rFonts w:cstheme="minorHAnsi"/>
        </w:rPr>
        <w:t>Zamawiający nie zastrzega wymagań w tym zakresie.</w:t>
      </w:r>
    </w:p>
    <w:p w14:paraId="6DABEADF" w14:textId="77777777" w:rsidR="00CB79E9" w:rsidRPr="00A601E8" w:rsidRDefault="00CB79E9" w:rsidP="009D74E2">
      <w:pPr>
        <w:spacing w:after="0" w:line="276" w:lineRule="auto"/>
        <w:jc w:val="both"/>
        <w:rPr>
          <w:rFonts w:cstheme="minorHAnsi"/>
        </w:rPr>
      </w:pPr>
    </w:p>
    <w:p w14:paraId="775E595B"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1" w:name="_Toc83191601"/>
      <w:r w:rsidRPr="00A601E8">
        <w:rPr>
          <w:rFonts w:asciiTheme="minorHAnsi" w:eastAsia="Times New Roman" w:hAnsiTheme="minorHAnsi" w:cstheme="minorHAnsi"/>
          <w:b/>
          <w:color w:val="auto"/>
          <w:sz w:val="22"/>
          <w:szCs w:val="22"/>
          <w:lang w:eastAsia="pl-PL"/>
        </w:rPr>
        <w:t>Maksymalną liczbę wykonawców, z którymi zamawiający zawrze umowę ramową, jeżeli zamawiający przewiduje zawarcie umowy ramowej</w:t>
      </w:r>
      <w:bookmarkEnd w:id="41"/>
    </w:p>
    <w:p w14:paraId="7996EB12" w14:textId="77777777" w:rsidR="00CB79E9" w:rsidRPr="00A601E8" w:rsidRDefault="00CB79E9" w:rsidP="009D74E2">
      <w:pPr>
        <w:pStyle w:val="Standard"/>
        <w:autoSpaceDN w:val="0"/>
        <w:spacing w:line="276" w:lineRule="auto"/>
        <w:textAlignment w:val="baseline"/>
        <w:rPr>
          <w:rFonts w:asciiTheme="minorHAnsi" w:hAnsiTheme="minorHAnsi" w:cstheme="minorHAnsi"/>
          <w:sz w:val="22"/>
          <w:szCs w:val="22"/>
        </w:rPr>
      </w:pPr>
      <w:r w:rsidRPr="00A601E8">
        <w:rPr>
          <w:rFonts w:asciiTheme="minorHAnsi" w:hAnsiTheme="minorHAnsi" w:cstheme="minorHAnsi"/>
          <w:sz w:val="22"/>
          <w:szCs w:val="22"/>
        </w:rPr>
        <w:t>Zamawiający nie przewiduje zawarcia umowy ramowej.</w:t>
      </w:r>
    </w:p>
    <w:p w14:paraId="2DC50AD9" w14:textId="77777777" w:rsidR="00CB79E9" w:rsidRPr="00A601E8" w:rsidRDefault="00CB79E9" w:rsidP="009D74E2">
      <w:pPr>
        <w:spacing w:after="0" w:line="276" w:lineRule="auto"/>
        <w:rPr>
          <w:rFonts w:cstheme="minorHAnsi"/>
          <w:lang w:eastAsia="pl-PL"/>
        </w:rPr>
      </w:pPr>
    </w:p>
    <w:p w14:paraId="151F92FC" w14:textId="55CB8580"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2" w:name="_Toc83191602"/>
      <w:r w:rsidRPr="00A601E8">
        <w:rPr>
          <w:rFonts w:asciiTheme="minorHAnsi" w:eastAsia="Times New Roman" w:hAnsiTheme="minorHAnsi" w:cstheme="minorHAnsi"/>
          <w:b/>
          <w:color w:val="auto"/>
          <w:sz w:val="22"/>
          <w:szCs w:val="22"/>
          <w:lang w:eastAsia="pl-PL"/>
        </w:rPr>
        <w:t>Informację o przewidywanym wyborze najkorzystniejszej oferty z zastosowaniem aukcji elektronicznej wraz z informacjami, o których mowa w art. 230, jeżeli zamawiający przewiduje aukcję elektroniczną</w:t>
      </w:r>
      <w:bookmarkEnd w:id="42"/>
    </w:p>
    <w:p w14:paraId="77569BB2" w14:textId="77777777" w:rsidR="00CB79E9" w:rsidRPr="00A601E8" w:rsidRDefault="00CB79E9" w:rsidP="009D74E2">
      <w:pPr>
        <w:pStyle w:val="Standard"/>
        <w:autoSpaceDN w:val="0"/>
        <w:spacing w:line="276" w:lineRule="auto"/>
        <w:textAlignment w:val="baseline"/>
        <w:rPr>
          <w:rFonts w:asciiTheme="minorHAnsi" w:hAnsiTheme="minorHAnsi" w:cstheme="minorHAnsi"/>
          <w:sz w:val="22"/>
          <w:szCs w:val="22"/>
        </w:rPr>
      </w:pPr>
      <w:r w:rsidRPr="00A601E8">
        <w:rPr>
          <w:rFonts w:asciiTheme="minorHAnsi" w:hAnsiTheme="minorHAnsi" w:cstheme="minorHAnsi"/>
          <w:sz w:val="22"/>
          <w:szCs w:val="22"/>
        </w:rPr>
        <w:t>Zamawiający nie przewiduje przeprowadzenia aukcji elektronicznej.</w:t>
      </w:r>
    </w:p>
    <w:p w14:paraId="509FE6D0" w14:textId="77777777" w:rsidR="00CB79E9" w:rsidRPr="00A601E8" w:rsidRDefault="00CB79E9" w:rsidP="009D74E2">
      <w:pPr>
        <w:spacing w:after="0" w:line="276" w:lineRule="auto"/>
        <w:rPr>
          <w:rFonts w:cstheme="minorHAnsi"/>
          <w:lang w:eastAsia="pl-PL"/>
        </w:rPr>
      </w:pPr>
    </w:p>
    <w:p w14:paraId="216689D0" w14:textId="77777777" w:rsidR="00CB79E9" w:rsidRPr="00A601E8" w:rsidRDefault="00CB79E9" w:rsidP="009D74E2">
      <w:pPr>
        <w:spacing w:after="0" w:line="276" w:lineRule="auto"/>
        <w:jc w:val="both"/>
        <w:rPr>
          <w:rFonts w:cstheme="minorHAnsi"/>
          <w:b/>
          <w:lang w:eastAsia="pl-PL"/>
        </w:rPr>
      </w:pPr>
    </w:p>
    <w:p w14:paraId="75C1B8A4" w14:textId="7BCD701D"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3" w:name="_Toc83191603"/>
      <w:r w:rsidRPr="00A601E8">
        <w:rPr>
          <w:rFonts w:asciiTheme="minorHAnsi" w:eastAsia="Times New Roman" w:hAnsiTheme="minorHAnsi" w:cstheme="minorHAnsi"/>
          <w:b/>
          <w:color w:val="auto"/>
          <w:sz w:val="22"/>
          <w:szCs w:val="22"/>
          <w:lang w:eastAsia="pl-PL"/>
        </w:rPr>
        <w:t>Wymóg lub możliwość złożenia ofert w postaci katalogów elektronicznych lub dołączenia katalogów elektronicznych do oferty, w sytuacji określonej w art. 93</w:t>
      </w:r>
      <w:bookmarkEnd w:id="43"/>
    </w:p>
    <w:p w14:paraId="23D561BE" w14:textId="6FAB0C7F" w:rsidR="00CB79E9" w:rsidRPr="00A601E8" w:rsidRDefault="00CB79E9" w:rsidP="009D74E2">
      <w:pPr>
        <w:widowControl w:val="0"/>
        <w:suppressAutoHyphens/>
        <w:spacing w:after="0" w:line="276" w:lineRule="auto"/>
        <w:rPr>
          <w:rFonts w:cstheme="minorHAnsi"/>
        </w:rPr>
      </w:pPr>
      <w:r w:rsidRPr="00A601E8">
        <w:rPr>
          <w:rFonts w:cstheme="minorHAnsi"/>
        </w:rPr>
        <w:t>Zamawiający nie dopuszcza możliwość dołączenia katalogów elektronicznych do składanej oferty.</w:t>
      </w:r>
    </w:p>
    <w:p w14:paraId="4C137ABB" w14:textId="77777777" w:rsidR="00CB79E9" w:rsidRPr="00A601E8" w:rsidRDefault="00CB79E9" w:rsidP="009D74E2">
      <w:pPr>
        <w:spacing w:after="0" w:line="276" w:lineRule="auto"/>
        <w:jc w:val="both"/>
        <w:rPr>
          <w:rFonts w:cstheme="minorHAnsi"/>
          <w:b/>
          <w:lang w:eastAsia="pl-PL"/>
        </w:rPr>
      </w:pPr>
    </w:p>
    <w:p w14:paraId="2258476E" w14:textId="77777777" w:rsidR="00CB79E9" w:rsidRPr="00A601E8" w:rsidRDefault="00CB79E9"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4" w:name="_Toc83191604"/>
      <w:r w:rsidRPr="00A601E8">
        <w:rPr>
          <w:rFonts w:asciiTheme="minorHAnsi" w:eastAsia="Times New Roman" w:hAnsiTheme="minorHAnsi" w:cstheme="minorHAnsi"/>
          <w:b/>
          <w:color w:val="auto"/>
          <w:sz w:val="22"/>
          <w:szCs w:val="22"/>
          <w:lang w:eastAsia="pl-PL"/>
        </w:rPr>
        <w:t>Informacje dotyczące zabezpieczenia należytego wykonania umowy, jeżeli zamawiający je przewiduje</w:t>
      </w:r>
      <w:bookmarkEnd w:id="44"/>
    </w:p>
    <w:p w14:paraId="178C6DBB" w14:textId="3C90F8EB" w:rsidR="00AA3DD5" w:rsidRPr="00A601E8" w:rsidRDefault="00AA3DD5" w:rsidP="009D74E2">
      <w:pPr>
        <w:spacing w:after="0" w:line="276" w:lineRule="auto"/>
        <w:rPr>
          <w:rFonts w:cstheme="minorHAnsi"/>
          <w:lang w:eastAsia="pl-PL"/>
        </w:rPr>
      </w:pPr>
      <w:r w:rsidRPr="00A601E8">
        <w:rPr>
          <w:rFonts w:cstheme="minorHAnsi"/>
          <w:lang w:eastAsia="pl-PL"/>
        </w:rPr>
        <w:t>Zamawiający nie przewiduje zabezpieczenia należytego wykonania umowy.</w:t>
      </w:r>
    </w:p>
    <w:p w14:paraId="3342D661" w14:textId="77777777" w:rsidR="00CF6218" w:rsidRPr="00A601E8" w:rsidRDefault="00CF6218" w:rsidP="009D74E2">
      <w:pPr>
        <w:spacing w:after="0" w:line="276" w:lineRule="auto"/>
        <w:rPr>
          <w:rFonts w:cstheme="minorHAnsi"/>
          <w:lang w:eastAsia="pl-PL"/>
        </w:rPr>
      </w:pPr>
    </w:p>
    <w:p w14:paraId="48CC3C1D" w14:textId="0BE772F0" w:rsidR="0055361A" w:rsidRPr="00A601E8" w:rsidRDefault="0055361A" w:rsidP="009D74E2">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5" w:name="_Toc83191605"/>
      <w:r w:rsidRPr="00A601E8">
        <w:rPr>
          <w:rFonts w:asciiTheme="minorHAnsi" w:eastAsia="Times New Roman" w:hAnsiTheme="minorHAnsi" w:cstheme="minorHAnsi"/>
          <w:b/>
          <w:color w:val="auto"/>
          <w:sz w:val="22"/>
          <w:szCs w:val="22"/>
          <w:lang w:eastAsia="pl-PL"/>
        </w:rPr>
        <w:t>Klauzula</w:t>
      </w:r>
      <w:r w:rsidR="00AA3DD5" w:rsidRPr="00A601E8">
        <w:rPr>
          <w:rFonts w:asciiTheme="minorHAnsi" w:eastAsia="Times New Roman" w:hAnsiTheme="minorHAnsi" w:cstheme="minorHAnsi"/>
          <w:b/>
          <w:color w:val="auto"/>
          <w:sz w:val="22"/>
          <w:szCs w:val="22"/>
          <w:lang w:eastAsia="pl-PL"/>
        </w:rPr>
        <w:t xml:space="preserve"> </w:t>
      </w:r>
      <w:r w:rsidRPr="00A601E8">
        <w:rPr>
          <w:rFonts w:asciiTheme="minorHAnsi" w:eastAsia="Times New Roman" w:hAnsiTheme="minorHAnsi" w:cstheme="minorHAnsi"/>
          <w:b/>
          <w:color w:val="auto"/>
          <w:sz w:val="22"/>
          <w:szCs w:val="22"/>
          <w:lang w:eastAsia="pl-PL"/>
        </w:rPr>
        <w:t>informacyjna z art. 13 RODO do za</w:t>
      </w:r>
      <w:r w:rsidR="003152B5" w:rsidRPr="00A601E8">
        <w:rPr>
          <w:rFonts w:asciiTheme="minorHAnsi" w:eastAsia="Times New Roman" w:hAnsiTheme="minorHAnsi" w:cstheme="minorHAnsi"/>
          <w:b/>
          <w:color w:val="auto"/>
          <w:sz w:val="22"/>
          <w:szCs w:val="22"/>
          <w:lang w:eastAsia="pl-PL"/>
        </w:rPr>
        <w:t xml:space="preserve">stosowania przez zamawiających </w:t>
      </w:r>
      <w:r w:rsidRPr="00A601E8">
        <w:rPr>
          <w:rFonts w:asciiTheme="minorHAnsi" w:eastAsia="Times New Roman" w:hAnsiTheme="minorHAnsi" w:cstheme="minorHAnsi"/>
          <w:b/>
          <w:color w:val="auto"/>
          <w:sz w:val="22"/>
          <w:szCs w:val="22"/>
          <w:lang w:eastAsia="pl-PL"/>
        </w:rPr>
        <w:t>w celu związanym z postępowaniem o udzielenie zamówienia publicznego</w:t>
      </w:r>
      <w:bookmarkEnd w:id="45"/>
    </w:p>
    <w:p w14:paraId="5E2AFD8C" w14:textId="77777777" w:rsidR="0055361A" w:rsidRPr="00A601E8" w:rsidRDefault="0055361A" w:rsidP="009D74E2">
      <w:pPr>
        <w:widowControl w:val="0"/>
        <w:suppressAutoHyphens/>
        <w:autoSpaceDE w:val="0"/>
        <w:autoSpaceDN w:val="0"/>
        <w:adjustRightInd w:val="0"/>
        <w:spacing w:after="0" w:line="276" w:lineRule="auto"/>
        <w:ind w:right="1"/>
        <w:rPr>
          <w:rFonts w:eastAsia="Times New Roman" w:cstheme="minorHAnsi"/>
          <w:lang w:eastAsia="pl-PL"/>
        </w:rPr>
      </w:pPr>
    </w:p>
    <w:p w14:paraId="324DDBF8" w14:textId="77777777" w:rsidR="0055361A" w:rsidRPr="00A601E8" w:rsidRDefault="0055361A" w:rsidP="009D74E2">
      <w:pPr>
        <w:widowControl w:val="0"/>
        <w:numPr>
          <w:ilvl w:val="1"/>
          <w:numId w:val="22"/>
        </w:numPr>
        <w:suppressAutoHyphens/>
        <w:autoSpaceDE w:val="0"/>
        <w:autoSpaceDN w:val="0"/>
        <w:adjustRightInd w:val="0"/>
        <w:spacing w:after="0" w:line="276" w:lineRule="auto"/>
        <w:ind w:hanging="578"/>
        <w:jc w:val="both"/>
        <w:rPr>
          <w:rFonts w:eastAsia="Times New Roman" w:cstheme="minorHAnsi"/>
          <w:lang w:eastAsia="pl-PL"/>
        </w:rPr>
      </w:pPr>
      <w:r w:rsidRPr="00A601E8">
        <w:rPr>
          <w:rFonts w:eastAsia="Times New Roman" w:cstheme="minorHAnsi"/>
          <w:lang w:eastAsia="pl-PL"/>
        </w:rPr>
        <w:t xml:space="preserve">Zamawiający Zgodnie z art. 13 ust. 1 i 2 rozporządzenia Parlamentu Europejskiego </w:t>
      </w:r>
      <w:r w:rsidRPr="00A601E8">
        <w:rPr>
          <w:rFonts w:eastAsia="Times New Roman" w:cstheme="minorHAnsi"/>
          <w:lang w:eastAsia="pl-P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7C9BFD" w14:textId="47A93ADD" w:rsidR="003A104C" w:rsidRPr="00A601E8" w:rsidRDefault="0055361A" w:rsidP="009D74E2">
      <w:pPr>
        <w:widowControl w:val="0"/>
        <w:numPr>
          <w:ilvl w:val="2"/>
          <w:numId w:val="22"/>
        </w:numPr>
        <w:suppressAutoHyphens/>
        <w:autoSpaceDE w:val="0"/>
        <w:autoSpaceDN w:val="0"/>
        <w:adjustRightInd w:val="0"/>
        <w:spacing w:after="0" w:line="276" w:lineRule="auto"/>
        <w:ind w:left="1134"/>
        <w:jc w:val="both"/>
        <w:rPr>
          <w:rFonts w:eastAsia="Times New Roman" w:cstheme="minorHAnsi"/>
          <w:lang w:val="x-none" w:eastAsia="x-none"/>
        </w:rPr>
      </w:pPr>
      <w:r w:rsidRPr="00A601E8">
        <w:rPr>
          <w:rFonts w:eastAsia="Times New Roman" w:cstheme="minorHAnsi"/>
          <w:lang w:val="x-none" w:eastAsia="x-none"/>
        </w:rPr>
        <w:t>A</w:t>
      </w:r>
      <w:r w:rsidR="003A104C" w:rsidRPr="00A601E8">
        <w:rPr>
          <w:rFonts w:eastAsia="Times New Roman" w:cstheme="minorHAnsi"/>
          <w:lang w:val="x-none" w:eastAsia="x-none"/>
        </w:rPr>
        <w:t>dministratorem Pani/Pana danych osobowych  jest: Zakład Gospodarki Komunalnej i Mieszkaniowej spółka z o.o. w Kolbuszowej tel.172275 227 http://www.zgkim.kolbuszowa.pl/ e-mail zgkim@kolbuszowa.pl</w:t>
      </w:r>
    </w:p>
    <w:p w14:paraId="3EFA523C" w14:textId="2D78E8DE" w:rsidR="00070BB8" w:rsidRPr="00A601E8" w:rsidRDefault="003A104C" w:rsidP="009D74E2">
      <w:pPr>
        <w:widowControl w:val="0"/>
        <w:tabs>
          <w:tab w:val="left" w:pos="993"/>
        </w:tabs>
        <w:autoSpaceDE w:val="0"/>
        <w:autoSpaceDN w:val="0"/>
        <w:adjustRightInd w:val="0"/>
        <w:spacing w:after="0" w:line="276" w:lineRule="auto"/>
        <w:ind w:left="1134"/>
        <w:jc w:val="both"/>
        <w:rPr>
          <w:rFonts w:eastAsia="Times New Roman" w:cstheme="minorHAnsi"/>
          <w:lang w:val="x-none" w:eastAsia="x-none"/>
        </w:rPr>
      </w:pPr>
      <w:r w:rsidRPr="00A601E8">
        <w:rPr>
          <w:rFonts w:eastAsia="Times New Roman" w:cstheme="minorHAnsi"/>
          <w:lang w:val="x-none" w:eastAsia="x-none"/>
        </w:rPr>
        <w:t>22.1.1.2Inspektorem ochrony danych osobowych w Zakładzie Gospodarki Komunalnej i Mieszkaniowej spółka z o.o.   Kolbuszowa jest Pan Wiesław Haraf : e-mail: iod1@zgkim.kolbuszowa.pl, tel. 17 227 52 27,</w:t>
      </w:r>
    </w:p>
    <w:p w14:paraId="7970829A" w14:textId="77777777" w:rsidR="0055361A" w:rsidRPr="00A601E8" w:rsidRDefault="0055361A" w:rsidP="009D74E2">
      <w:pPr>
        <w:widowControl w:val="0"/>
        <w:numPr>
          <w:ilvl w:val="2"/>
          <w:numId w:val="22"/>
        </w:numPr>
        <w:suppressAutoHyphens/>
        <w:autoSpaceDE w:val="0"/>
        <w:autoSpaceDN w:val="0"/>
        <w:adjustRightInd w:val="0"/>
        <w:spacing w:after="0" w:line="276" w:lineRule="auto"/>
        <w:jc w:val="both"/>
        <w:rPr>
          <w:rFonts w:eastAsia="Times New Roman" w:cstheme="minorHAnsi"/>
          <w:lang w:val="x-none" w:eastAsia="x-none"/>
        </w:rPr>
      </w:pPr>
      <w:r w:rsidRPr="00A601E8">
        <w:rPr>
          <w:rFonts w:eastAsia="Times New Roman" w:cstheme="minorHAnsi"/>
          <w:lang w:val="x-none" w:eastAsia="x-none"/>
        </w:rPr>
        <w:t>Pani/Pana dane osobowe przetwarzane będą na podstawie art. 6 ust. 1 lit. c</w:t>
      </w:r>
      <w:r w:rsidRPr="00A601E8">
        <w:rPr>
          <w:rFonts w:eastAsia="Times New Roman" w:cstheme="minorHAnsi"/>
          <w:i/>
          <w:lang w:val="x-none" w:eastAsia="x-none"/>
        </w:rPr>
        <w:t xml:space="preserve"> </w:t>
      </w:r>
      <w:r w:rsidRPr="00A601E8">
        <w:rPr>
          <w:rFonts w:eastAsia="Times New Roman" w:cstheme="minorHAnsi"/>
          <w:lang w:val="x-none" w:eastAsia="x-none"/>
        </w:rPr>
        <w:t xml:space="preserve">RODO </w:t>
      </w:r>
      <w:r w:rsidRPr="00A601E8">
        <w:rPr>
          <w:rFonts w:eastAsia="Times New Roman" w:cstheme="minorHAnsi"/>
          <w:lang w:val="x-none" w:eastAsia="x-none"/>
        </w:rPr>
        <w:br/>
        <w:t>w celu związanym z postępowaniem o udzielenie zamówienia publicznego:</w:t>
      </w:r>
    </w:p>
    <w:p w14:paraId="2A24AD56" w14:textId="77777777" w:rsidR="00240342" w:rsidRPr="00A601E8" w:rsidRDefault="00240342" w:rsidP="009D74E2">
      <w:pPr>
        <w:widowControl w:val="0"/>
        <w:autoSpaceDE w:val="0"/>
        <w:autoSpaceDN w:val="0"/>
        <w:adjustRightInd w:val="0"/>
        <w:spacing w:after="0" w:line="276" w:lineRule="auto"/>
        <w:ind w:left="1080" w:right="1"/>
        <w:rPr>
          <w:rFonts w:eastAsia="Times New Roman" w:cstheme="minorHAnsi"/>
          <w:b/>
          <w:lang w:eastAsia="pl-PL"/>
        </w:rPr>
      </w:pPr>
      <w:r w:rsidRPr="00A601E8">
        <w:rPr>
          <w:rFonts w:eastAsia="Times New Roman" w:cstheme="minorHAnsi"/>
          <w:b/>
          <w:lang w:eastAsia="pl-PL"/>
        </w:rPr>
        <w:t xml:space="preserve">Usługa  odbioru transportu  oraz zagospodarowania odpadów technologicznych, powstających w wyniku mechanicznego oczyszczania ścieków w Oczyszczalni przy ul. Łąkowej  w  Kolbuszowej  w postaci skratek 19 08 01,oraz zawartości piaskowników 19 </w:t>
      </w:r>
      <w:r w:rsidRPr="00A601E8">
        <w:rPr>
          <w:rFonts w:eastAsia="Times New Roman" w:cstheme="minorHAnsi"/>
          <w:b/>
          <w:lang w:eastAsia="pl-PL"/>
        </w:rPr>
        <w:lastRenderedPageBreak/>
        <w:t>08 02</w:t>
      </w:r>
    </w:p>
    <w:p w14:paraId="6C4F4C7F" w14:textId="7867F676" w:rsidR="0055361A" w:rsidRPr="00A601E8" w:rsidRDefault="0055361A" w:rsidP="009D74E2">
      <w:pPr>
        <w:widowControl w:val="0"/>
        <w:autoSpaceDE w:val="0"/>
        <w:autoSpaceDN w:val="0"/>
        <w:adjustRightInd w:val="0"/>
        <w:spacing w:after="0" w:line="276" w:lineRule="auto"/>
        <w:ind w:left="1080" w:right="1"/>
        <w:rPr>
          <w:rFonts w:eastAsia="Times New Roman" w:cstheme="minorHAnsi"/>
          <w:lang w:eastAsia="x-none"/>
        </w:rPr>
      </w:pPr>
      <w:r w:rsidRPr="00FD0BB2">
        <w:rPr>
          <w:rFonts w:eastAsia="Times New Roman" w:cstheme="minorHAnsi"/>
          <w:bCs/>
          <w:lang w:val="x-none" w:eastAsia="x-none"/>
        </w:rPr>
        <w:t xml:space="preserve">numer referencyjny nadany sprawie: </w:t>
      </w:r>
      <w:r w:rsidR="00FD0BB2" w:rsidRPr="00FD0BB2">
        <w:rPr>
          <w:rFonts w:eastAsia="Times New Roman" w:cstheme="minorHAnsi"/>
          <w:b/>
          <w:bCs/>
          <w:lang w:eastAsia="x-none"/>
        </w:rPr>
        <w:t>2/P/WKO/2022</w:t>
      </w:r>
    </w:p>
    <w:p w14:paraId="39369C66" w14:textId="5CF97A02" w:rsidR="0055361A" w:rsidRPr="00A601E8" w:rsidRDefault="0055361A" w:rsidP="009D74E2">
      <w:pPr>
        <w:autoSpaceDN w:val="0"/>
        <w:adjustRightInd w:val="0"/>
        <w:spacing w:after="0" w:line="276" w:lineRule="auto"/>
        <w:ind w:left="1080"/>
        <w:jc w:val="both"/>
        <w:rPr>
          <w:rFonts w:eastAsia="Times New Roman" w:cstheme="minorHAnsi"/>
          <w:lang w:val="x-none" w:eastAsia="x-none"/>
        </w:rPr>
      </w:pPr>
      <w:r w:rsidRPr="00A601E8">
        <w:rPr>
          <w:rFonts w:eastAsia="Times New Roman" w:cstheme="minorHAnsi"/>
          <w:lang w:val="x-none" w:eastAsia="x-none"/>
        </w:rPr>
        <w:t>prowadzonym w trybie:</w:t>
      </w:r>
      <w:r w:rsidRPr="00A601E8">
        <w:rPr>
          <w:rFonts w:eastAsia="Times New Roman" w:cstheme="minorHAnsi"/>
          <w:b/>
          <w:lang w:val="x-none" w:eastAsia="x-none"/>
        </w:rPr>
        <w:t xml:space="preserve"> </w:t>
      </w:r>
      <w:r w:rsidRPr="00A601E8">
        <w:rPr>
          <w:rFonts w:eastAsia="Times New Roman" w:cstheme="minorHAnsi"/>
          <w:b/>
          <w:lang w:eastAsia="x-none"/>
        </w:rPr>
        <w:t>podstawowym</w:t>
      </w:r>
      <w:r w:rsidR="00F90ED5" w:rsidRPr="00A601E8">
        <w:rPr>
          <w:rFonts w:eastAsia="Times New Roman" w:cstheme="minorHAnsi"/>
          <w:b/>
          <w:lang w:eastAsia="x-none"/>
        </w:rPr>
        <w:t xml:space="preserve"> bez przeprowadzania negocjacji</w:t>
      </w:r>
    </w:p>
    <w:p w14:paraId="78A54E78" w14:textId="77777777" w:rsidR="00070BB8" w:rsidRPr="00A601E8" w:rsidRDefault="00070BB8" w:rsidP="009D74E2">
      <w:pPr>
        <w:pStyle w:val="Akapitzlist"/>
        <w:numPr>
          <w:ilvl w:val="2"/>
          <w:numId w:val="22"/>
        </w:numPr>
        <w:spacing w:after="0" w:line="276" w:lineRule="auto"/>
        <w:rPr>
          <w:rFonts w:eastAsia="Times New Roman" w:cstheme="minorHAnsi"/>
          <w:lang w:val="x-none" w:eastAsia="x-none"/>
        </w:rPr>
      </w:pPr>
      <w:r w:rsidRPr="00A601E8">
        <w:rPr>
          <w:rFonts w:eastAsia="Times New Roman" w:cstheme="minorHAnsi"/>
          <w:lang w:val="x-none" w:eastAsia="x-none"/>
        </w:rPr>
        <w:t xml:space="preserve">Odbiorcami Pani/Pana danych osobowych będą osoby lub podmioty, którym udostępniona zostanie dokumentacja postępowania w oparciu o art. 18 oraz art. 74 ust. 3 Ustawy z dnia 11 września 2019 r. - Prawo zamówień publicznych (t.j. Dz. U. poz. 2019)., dalej „ustawa Pzp”;  </w:t>
      </w:r>
    </w:p>
    <w:p w14:paraId="3FD3D7A5" w14:textId="28476E82" w:rsidR="0055361A" w:rsidRPr="00A601E8" w:rsidRDefault="0055361A" w:rsidP="009D74E2">
      <w:pPr>
        <w:widowControl w:val="0"/>
        <w:numPr>
          <w:ilvl w:val="2"/>
          <w:numId w:val="22"/>
        </w:numPr>
        <w:suppressAutoHyphens/>
        <w:autoSpaceDE w:val="0"/>
        <w:autoSpaceDN w:val="0"/>
        <w:adjustRightInd w:val="0"/>
        <w:spacing w:after="0" w:line="276" w:lineRule="auto"/>
        <w:jc w:val="both"/>
        <w:rPr>
          <w:rFonts w:eastAsia="Times New Roman" w:cstheme="minorHAnsi"/>
          <w:lang w:val="x-none" w:eastAsia="x-none"/>
        </w:rPr>
      </w:pPr>
      <w:r w:rsidRPr="00A601E8">
        <w:rPr>
          <w:rFonts w:eastAsia="Times New Roman" w:cstheme="minorHAnsi"/>
          <w:lang w:val="x-none" w:eastAsia="x-none"/>
        </w:rPr>
        <w:t>Pani/Pana dane osobowe będą przecho</w:t>
      </w:r>
      <w:r w:rsidR="00025421" w:rsidRPr="00A601E8">
        <w:rPr>
          <w:rFonts w:eastAsia="Times New Roman" w:cstheme="minorHAnsi"/>
          <w:lang w:val="x-none" w:eastAsia="x-none"/>
        </w:rPr>
        <w:t>wywane, zgodnie z art. 78</w:t>
      </w:r>
      <w:r w:rsidRPr="00A601E8">
        <w:rPr>
          <w:rFonts w:eastAsia="Times New Roman" w:cstheme="minorHAnsi"/>
          <w:lang w:val="x-none" w:eastAsia="x-none"/>
        </w:rPr>
        <w:t xml:space="preserve"> ustawy Pzp, przez okres 4 lat od dnia zakończenia postępowania o udzielenie zamówienia, a jeżeli czas trwania umowy przekracza 4 lata, okres przechowywania obejmuje cały czas trwania umowy;</w:t>
      </w:r>
    </w:p>
    <w:p w14:paraId="3D049DB3" w14:textId="6EA8DF8E" w:rsidR="0055361A" w:rsidRPr="00A601E8" w:rsidRDefault="0055361A" w:rsidP="009D74E2">
      <w:pPr>
        <w:widowControl w:val="0"/>
        <w:numPr>
          <w:ilvl w:val="2"/>
          <w:numId w:val="22"/>
        </w:numPr>
        <w:suppressAutoHyphens/>
        <w:autoSpaceDE w:val="0"/>
        <w:autoSpaceDN w:val="0"/>
        <w:adjustRightInd w:val="0"/>
        <w:spacing w:after="0" w:line="276" w:lineRule="auto"/>
        <w:jc w:val="both"/>
        <w:rPr>
          <w:rFonts w:eastAsia="Times New Roman" w:cstheme="minorHAnsi"/>
          <w:lang w:val="x-none" w:eastAsia="x-none"/>
        </w:rPr>
      </w:pPr>
      <w:r w:rsidRPr="00A601E8">
        <w:rPr>
          <w:rFonts w:eastAsia="Times New Roman" w:cstheme="minorHAnsi"/>
          <w:lang w:val="x-none" w:eastAsia="x-none"/>
        </w:rPr>
        <w:t xml:space="preserve">Obowiązek podania przez Panią/Pana danych osobowych bezpośrednio Pani/Pana dotyczących jest wymogiem ustawowym określonym w przepisach ustawy Pzp, związanym </w:t>
      </w:r>
      <w:r w:rsidR="001A59A9" w:rsidRPr="00A601E8">
        <w:rPr>
          <w:rFonts w:eastAsia="Times New Roman" w:cstheme="minorHAnsi"/>
          <w:lang w:val="x-none" w:eastAsia="x-none"/>
        </w:rPr>
        <w:br/>
      </w:r>
      <w:r w:rsidRPr="00A601E8">
        <w:rPr>
          <w:rFonts w:eastAsia="Times New Roman" w:cstheme="minorHAnsi"/>
          <w:lang w:val="x-none" w:eastAsia="x-none"/>
        </w:rPr>
        <w:t xml:space="preserve">z udziałem w postępowaniu o udzielenie zamówienia publicznego; konsekwencje niepodania określonych danych wynikają z ustawy Pzp;  </w:t>
      </w:r>
    </w:p>
    <w:p w14:paraId="75229DD0" w14:textId="77777777" w:rsidR="0055361A" w:rsidRPr="00A601E8" w:rsidRDefault="0055361A" w:rsidP="009D74E2">
      <w:pPr>
        <w:widowControl w:val="0"/>
        <w:numPr>
          <w:ilvl w:val="2"/>
          <w:numId w:val="22"/>
        </w:numPr>
        <w:suppressAutoHyphens/>
        <w:autoSpaceDE w:val="0"/>
        <w:autoSpaceDN w:val="0"/>
        <w:adjustRightInd w:val="0"/>
        <w:spacing w:after="0" w:line="276" w:lineRule="auto"/>
        <w:jc w:val="both"/>
        <w:rPr>
          <w:rFonts w:eastAsia="Times New Roman" w:cstheme="minorHAnsi"/>
          <w:lang w:val="x-none" w:eastAsia="x-none"/>
        </w:rPr>
      </w:pPr>
      <w:r w:rsidRPr="00A601E8">
        <w:rPr>
          <w:rFonts w:eastAsia="Times New Roman" w:cstheme="minorHAnsi"/>
          <w:lang w:val="x-none" w:eastAsia="x-none"/>
        </w:rPr>
        <w:t>W odniesieniu do Pani/Pana danych osobowych decyzje nie będą podejmowane w sposób zautomatyzowany, stosowanie do art. 22 RODO;</w:t>
      </w:r>
    </w:p>
    <w:p w14:paraId="4C0D20D5" w14:textId="77777777" w:rsidR="0055361A" w:rsidRPr="00A601E8" w:rsidRDefault="0055361A" w:rsidP="009D74E2">
      <w:pPr>
        <w:widowControl w:val="0"/>
        <w:numPr>
          <w:ilvl w:val="2"/>
          <w:numId w:val="22"/>
        </w:numPr>
        <w:suppressAutoHyphens/>
        <w:autoSpaceDE w:val="0"/>
        <w:autoSpaceDN w:val="0"/>
        <w:adjustRightInd w:val="0"/>
        <w:spacing w:after="0" w:line="276" w:lineRule="auto"/>
        <w:jc w:val="both"/>
        <w:rPr>
          <w:rFonts w:eastAsia="Times New Roman" w:cstheme="minorHAnsi"/>
          <w:lang w:val="x-none" w:eastAsia="x-none"/>
        </w:rPr>
      </w:pPr>
      <w:r w:rsidRPr="00A601E8">
        <w:rPr>
          <w:rFonts w:eastAsia="Times New Roman" w:cstheme="minorHAnsi"/>
          <w:lang w:val="x-none" w:eastAsia="x-none"/>
        </w:rPr>
        <w:t>Posiada Pani/Pan:</w:t>
      </w:r>
    </w:p>
    <w:p w14:paraId="2EB1775A" w14:textId="77777777" w:rsidR="0055361A" w:rsidRPr="00A601E8" w:rsidRDefault="0055361A" w:rsidP="009D74E2">
      <w:pPr>
        <w:widowControl w:val="0"/>
        <w:numPr>
          <w:ilvl w:val="0"/>
          <w:numId w:val="20"/>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A601E8">
        <w:rPr>
          <w:rFonts w:eastAsia="Times New Roman" w:cstheme="minorHAnsi"/>
          <w:lang w:val="x-none" w:eastAsia="x-none"/>
        </w:rPr>
        <w:t>na podstawie art. 15 RODO prawo dostępu do danych osobowych Pani/Pana dotyczących;</w:t>
      </w:r>
    </w:p>
    <w:p w14:paraId="693C87B7" w14:textId="77777777" w:rsidR="0055361A" w:rsidRPr="00A601E8" w:rsidRDefault="0055361A" w:rsidP="009D74E2">
      <w:pPr>
        <w:widowControl w:val="0"/>
        <w:numPr>
          <w:ilvl w:val="0"/>
          <w:numId w:val="20"/>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A601E8">
        <w:rPr>
          <w:rFonts w:eastAsia="Times New Roman" w:cstheme="minorHAnsi"/>
          <w:lang w:val="x-none" w:eastAsia="x-none"/>
        </w:rPr>
        <w:t>na podstawie art. 16 RODO prawo do sprostowania Pani/Pana danych osobowych;</w:t>
      </w:r>
    </w:p>
    <w:p w14:paraId="522F7762" w14:textId="77777777" w:rsidR="0055361A" w:rsidRPr="00A601E8" w:rsidRDefault="0055361A" w:rsidP="009D74E2">
      <w:pPr>
        <w:widowControl w:val="0"/>
        <w:numPr>
          <w:ilvl w:val="0"/>
          <w:numId w:val="20"/>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A601E8">
        <w:rPr>
          <w:rFonts w:eastAsia="Times New Roman" w:cstheme="minorHAnsi"/>
          <w:lang w:val="x-none" w:eastAsia="x-none"/>
        </w:rPr>
        <w:t xml:space="preserve">na podstawie art. 18 RODO prawo żądania od administratora ograniczenia przetwarzania danych osobowych z zastrzeżeniem przypadków, o których mowa w art. 18 ust. 2 RODO;  </w:t>
      </w:r>
    </w:p>
    <w:p w14:paraId="0203C6C4" w14:textId="77777777" w:rsidR="0055361A" w:rsidRPr="00A601E8" w:rsidRDefault="0055361A" w:rsidP="009D74E2">
      <w:pPr>
        <w:widowControl w:val="0"/>
        <w:numPr>
          <w:ilvl w:val="0"/>
          <w:numId w:val="20"/>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A601E8">
        <w:rPr>
          <w:rFonts w:eastAsia="Times New Roman" w:cstheme="minorHAnsi"/>
          <w:lang w:val="x-none" w:eastAsia="x-none"/>
        </w:rPr>
        <w:t>prawo do wniesienia skargi do Prezesa Urzędu Ochrony Danych Osobowych, gdy uzna Pani/Pan, że przetwarzanie danych osobowych Pani/Pana dotyczących narusza przepisy RODO;</w:t>
      </w:r>
    </w:p>
    <w:p w14:paraId="65ED10B6" w14:textId="77777777" w:rsidR="0055361A" w:rsidRPr="00A601E8" w:rsidRDefault="0055361A" w:rsidP="009D74E2">
      <w:pPr>
        <w:widowControl w:val="0"/>
        <w:numPr>
          <w:ilvl w:val="2"/>
          <w:numId w:val="22"/>
        </w:numPr>
        <w:suppressAutoHyphens/>
        <w:autoSpaceDE w:val="0"/>
        <w:autoSpaceDN w:val="0"/>
        <w:adjustRightInd w:val="0"/>
        <w:spacing w:after="0" w:line="276" w:lineRule="auto"/>
        <w:jc w:val="both"/>
        <w:rPr>
          <w:rFonts w:eastAsia="Times New Roman" w:cstheme="minorHAnsi"/>
          <w:lang w:val="x-none" w:eastAsia="x-none"/>
        </w:rPr>
      </w:pPr>
      <w:r w:rsidRPr="00A601E8">
        <w:rPr>
          <w:rFonts w:eastAsia="Times New Roman" w:cstheme="minorHAnsi"/>
          <w:lang w:val="x-none" w:eastAsia="x-none"/>
        </w:rPr>
        <w:t>Nie przysługuje Pani/Panu:</w:t>
      </w:r>
    </w:p>
    <w:p w14:paraId="52A70935" w14:textId="77777777" w:rsidR="0055361A" w:rsidRPr="00A601E8" w:rsidRDefault="0055361A" w:rsidP="009D74E2">
      <w:pPr>
        <w:widowControl w:val="0"/>
        <w:numPr>
          <w:ilvl w:val="0"/>
          <w:numId w:val="21"/>
        </w:numPr>
        <w:tabs>
          <w:tab w:val="left" w:pos="1134"/>
        </w:tabs>
        <w:suppressAutoHyphens/>
        <w:autoSpaceDE w:val="0"/>
        <w:autoSpaceDN w:val="0"/>
        <w:adjustRightInd w:val="0"/>
        <w:spacing w:after="0" w:line="276" w:lineRule="auto"/>
        <w:ind w:left="1134" w:hanging="283"/>
        <w:jc w:val="both"/>
        <w:rPr>
          <w:rFonts w:eastAsia="Times New Roman" w:cstheme="minorHAnsi"/>
          <w:lang w:val="x-none" w:eastAsia="x-none"/>
        </w:rPr>
      </w:pPr>
      <w:r w:rsidRPr="00A601E8">
        <w:rPr>
          <w:rFonts w:eastAsia="Times New Roman" w:cstheme="minorHAnsi"/>
          <w:lang w:val="x-none" w:eastAsia="x-none"/>
        </w:rPr>
        <w:t>w związku z art. 17 ust. 3 lit. b, d lub e RODO prawo do usunięcia danych osobowych;</w:t>
      </w:r>
    </w:p>
    <w:p w14:paraId="6D192718" w14:textId="77777777" w:rsidR="0055361A" w:rsidRPr="00A601E8" w:rsidRDefault="0055361A" w:rsidP="009D74E2">
      <w:pPr>
        <w:widowControl w:val="0"/>
        <w:numPr>
          <w:ilvl w:val="0"/>
          <w:numId w:val="21"/>
        </w:numPr>
        <w:tabs>
          <w:tab w:val="left" w:pos="1134"/>
        </w:tabs>
        <w:suppressAutoHyphens/>
        <w:autoSpaceDE w:val="0"/>
        <w:autoSpaceDN w:val="0"/>
        <w:adjustRightInd w:val="0"/>
        <w:spacing w:after="0" w:line="276" w:lineRule="auto"/>
        <w:ind w:left="1134" w:hanging="283"/>
        <w:jc w:val="both"/>
        <w:rPr>
          <w:rFonts w:eastAsia="Times New Roman" w:cstheme="minorHAnsi"/>
          <w:b/>
          <w:lang w:val="x-none" w:eastAsia="x-none"/>
        </w:rPr>
      </w:pPr>
      <w:r w:rsidRPr="00A601E8">
        <w:rPr>
          <w:rFonts w:eastAsia="Times New Roman" w:cstheme="minorHAnsi"/>
          <w:lang w:val="x-none" w:eastAsia="x-none"/>
        </w:rPr>
        <w:t>prawo do przenoszenia danych osobowych, o którym mowa w art. 20 RODO;</w:t>
      </w:r>
    </w:p>
    <w:p w14:paraId="78FDB2AF" w14:textId="77777777" w:rsidR="0055361A" w:rsidRPr="00A601E8" w:rsidRDefault="0055361A" w:rsidP="009D74E2">
      <w:pPr>
        <w:widowControl w:val="0"/>
        <w:numPr>
          <w:ilvl w:val="0"/>
          <w:numId w:val="21"/>
        </w:numPr>
        <w:tabs>
          <w:tab w:val="left" w:pos="1134"/>
        </w:tabs>
        <w:suppressAutoHyphens/>
        <w:autoSpaceDE w:val="0"/>
        <w:autoSpaceDN w:val="0"/>
        <w:adjustRightInd w:val="0"/>
        <w:spacing w:after="0" w:line="276" w:lineRule="auto"/>
        <w:ind w:left="1134" w:hanging="283"/>
        <w:jc w:val="both"/>
        <w:rPr>
          <w:rFonts w:eastAsia="Times New Roman" w:cstheme="minorHAnsi"/>
          <w:bCs/>
          <w:lang w:val="x-none" w:eastAsia="x-none"/>
        </w:rPr>
      </w:pPr>
      <w:r w:rsidRPr="00A601E8">
        <w:rPr>
          <w:rFonts w:eastAsia="Times New Roman" w:cstheme="minorHAnsi"/>
          <w:b/>
          <w:lang w:val="x-none" w:eastAsia="x-none"/>
        </w:rPr>
        <w:t>na podstawie art. 21 RODO prawo sprzeciwu, wobec przetwarzania danych osobowych, gdyż podstawą prawną przetwarzania Pani/Pana danych osobowych jest art. 6 ust. 1 lit. c RODO</w:t>
      </w:r>
      <w:r w:rsidRPr="00A601E8">
        <w:rPr>
          <w:rFonts w:eastAsia="Times New Roman" w:cstheme="minorHAnsi"/>
          <w:lang w:val="x-none" w:eastAsia="x-none"/>
        </w:rPr>
        <w:t>.</w:t>
      </w:r>
      <w:r w:rsidRPr="00A601E8">
        <w:rPr>
          <w:rFonts w:eastAsia="Times New Roman" w:cstheme="minorHAnsi"/>
          <w:b/>
          <w:lang w:val="x-none" w:eastAsia="x-none"/>
        </w:rPr>
        <w:t xml:space="preserve"> </w:t>
      </w:r>
    </w:p>
    <w:p w14:paraId="37BCE43A" w14:textId="3C4BF012" w:rsidR="0055361A" w:rsidRPr="00A601E8" w:rsidRDefault="0055361A" w:rsidP="009D74E2">
      <w:pPr>
        <w:widowControl w:val="0"/>
        <w:numPr>
          <w:ilvl w:val="1"/>
          <w:numId w:val="22"/>
        </w:numPr>
        <w:suppressAutoHyphens/>
        <w:autoSpaceDE w:val="0"/>
        <w:autoSpaceDN w:val="0"/>
        <w:adjustRightInd w:val="0"/>
        <w:spacing w:after="0" w:line="276" w:lineRule="auto"/>
        <w:ind w:hanging="578"/>
        <w:jc w:val="both"/>
        <w:rPr>
          <w:rFonts w:eastAsia="Times New Roman" w:cstheme="minorHAnsi"/>
          <w:lang w:eastAsia="pl-PL"/>
        </w:rPr>
      </w:pPr>
      <w:r w:rsidRPr="00A601E8">
        <w:rPr>
          <w:rFonts w:eastAsia="Times New Roman" w:cstheme="minorHAnsi"/>
          <w:bCs/>
          <w:lang w:eastAsia="pl-PL"/>
        </w:rPr>
        <w:t>Wykonawca zobowiązany jest wypełnić obowiązek informacyjny przewidziany w art. 13 lub art. 14 RODO wobec osób fizycznych, od których dane osobowe bezpośrednio lub pośrednio pozyskał w celu ubiegania się o udzielenie zamówienia publicznego w niniejszym postępowaniu, a także w trakcie realizacji umowy.</w:t>
      </w:r>
    </w:p>
    <w:p w14:paraId="648C5A43" w14:textId="77777777" w:rsidR="0055361A" w:rsidRPr="00A601E8" w:rsidRDefault="0055361A" w:rsidP="009D74E2">
      <w:pPr>
        <w:spacing w:after="0" w:line="276" w:lineRule="auto"/>
        <w:rPr>
          <w:rFonts w:cstheme="minorHAnsi"/>
        </w:rPr>
      </w:pPr>
    </w:p>
    <w:p w14:paraId="4C22DD49" w14:textId="514A7F72" w:rsidR="00CB79E9" w:rsidRPr="00A601E8" w:rsidRDefault="00B609D9" w:rsidP="009D74E2">
      <w:pPr>
        <w:spacing w:after="0" w:line="276" w:lineRule="auto"/>
        <w:rPr>
          <w:rFonts w:cstheme="minorHAnsi"/>
        </w:rPr>
      </w:pPr>
      <w:r w:rsidRPr="00A601E8">
        <w:rPr>
          <w:rFonts w:cstheme="minorHAnsi"/>
        </w:rPr>
        <w:t>Załączniki:</w:t>
      </w:r>
    </w:p>
    <w:p w14:paraId="3208153E" w14:textId="37B951D1" w:rsidR="00B609D9" w:rsidRPr="00A601E8" w:rsidRDefault="00B609D9" w:rsidP="009D74E2">
      <w:pPr>
        <w:pStyle w:val="Akapitzlist"/>
        <w:numPr>
          <w:ilvl w:val="3"/>
          <w:numId w:val="1"/>
        </w:numPr>
        <w:spacing w:after="0" w:line="276" w:lineRule="auto"/>
        <w:ind w:left="426"/>
        <w:rPr>
          <w:rFonts w:cstheme="minorHAnsi"/>
        </w:rPr>
      </w:pPr>
      <w:r w:rsidRPr="00A601E8">
        <w:rPr>
          <w:rFonts w:cstheme="minorHAnsi"/>
        </w:rPr>
        <w:t xml:space="preserve">Oferta </w:t>
      </w:r>
    </w:p>
    <w:p w14:paraId="06B7C1F8" w14:textId="243C43C3" w:rsidR="00B609D9" w:rsidRPr="00A601E8" w:rsidRDefault="00B609D9" w:rsidP="009D74E2">
      <w:pPr>
        <w:pStyle w:val="Akapitzlist"/>
        <w:suppressAutoHyphens/>
        <w:spacing w:after="0" w:line="276" w:lineRule="auto"/>
        <w:ind w:left="284"/>
        <w:jc w:val="both"/>
        <w:rPr>
          <w:rFonts w:cstheme="minorHAnsi"/>
          <w:bCs/>
        </w:rPr>
      </w:pPr>
      <w:r w:rsidRPr="00A601E8">
        <w:rPr>
          <w:rFonts w:eastAsia="Arial" w:cstheme="minorHAnsi"/>
          <w:bCs/>
        </w:rPr>
        <w:t xml:space="preserve">1a. </w:t>
      </w:r>
      <w:r w:rsidRPr="00A601E8">
        <w:rPr>
          <w:rFonts w:eastAsia="Arial" w:cstheme="minorHAnsi"/>
          <w:b/>
        </w:rPr>
        <w:t>Oświadczenie dotyczące przesłanek wykluczenia z postępowania</w:t>
      </w:r>
      <w:r w:rsidRPr="00A601E8">
        <w:rPr>
          <w:rFonts w:eastAsia="Arial" w:cstheme="minorHAnsi"/>
          <w:bCs/>
        </w:rPr>
        <w:t xml:space="preserve"> - Oświadczenie </w:t>
      </w:r>
      <w:r w:rsidRPr="00A601E8">
        <w:rPr>
          <w:rFonts w:cstheme="minorHAnsi"/>
          <w:bCs/>
        </w:rPr>
        <w:t xml:space="preserve">składane na podstawie art. 125 ust. </w:t>
      </w:r>
      <w:r w:rsidR="00F90ED5" w:rsidRPr="00A601E8">
        <w:rPr>
          <w:rFonts w:cstheme="minorHAnsi"/>
          <w:bCs/>
        </w:rPr>
        <w:t>1 ustawy z dnia 11 września 2019</w:t>
      </w:r>
      <w:r w:rsidRPr="00A601E8">
        <w:rPr>
          <w:rFonts w:cstheme="minorHAnsi"/>
          <w:bCs/>
        </w:rPr>
        <w:t xml:space="preserve"> r. Prawo zamówień publicznych (dalej jako: ustawa Pzp), - </w:t>
      </w:r>
    </w:p>
    <w:p w14:paraId="5298F3FA" w14:textId="67CF931A" w:rsidR="00B609D9" w:rsidRPr="00A601E8" w:rsidRDefault="00B609D9" w:rsidP="009D74E2">
      <w:pPr>
        <w:pStyle w:val="Akapitzlist"/>
        <w:suppressAutoHyphens/>
        <w:spacing w:after="0" w:line="276" w:lineRule="auto"/>
        <w:ind w:left="284"/>
        <w:jc w:val="both"/>
        <w:rPr>
          <w:rFonts w:cstheme="minorHAnsi"/>
          <w:bCs/>
        </w:rPr>
      </w:pPr>
      <w:r w:rsidRPr="00A601E8">
        <w:rPr>
          <w:rFonts w:cstheme="minorHAnsi"/>
          <w:bCs/>
        </w:rPr>
        <w:t xml:space="preserve">1b. </w:t>
      </w:r>
      <w:r w:rsidRPr="00A601E8">
        <w:rPr>
          <w:rFonts w:cstheme="minorHAnsi"/>
          <w:b/>
        </w:rPr>
        <w:t>Oświadczenie dotyczące spełniania warunków udziału w postępowaniu</w:t>
      </w:r>
      <w:r w:rsidRPr="00A601E8">
        <w:rPr>
          <w:rFonts w:cstheme="minorHAnsi"/>
          <w:bCs/>
        </w:rPr>
        <w:t xml:space="preserve"> - Oświadczenie wykonawcy składane na podstawie art. 125 ust. 1 ustawy </w:t>
      </w:r>
      <w:r w:rsidR="00F90ED5" w:rsidRPr="00A601E8">
        <w:rPr>
          <w:rFonts w:cstheme="minorHAnsi"/>
          <w:bCs/>
        </w:rPr>
        <w:t xml:space="preserve">z dnia 11 września 2019 r. </w:t>
      </w:r>
      <w:r w:rsidRPr="00A601E8">
        <w:rPr>
          <w:rFonts w:cstheme="minorHAnsi"/>
          <w:bCs/>
        </w:rPr>
        <w:t xml:space="preserve">Prawo zamówień publicznych (dalej jako: ustawa Pzp),  </w:t>
      </w:r>
    </w:p>
    <w:p w14:paraId="50D49017" w14:textId="68F0C0E1" w:rsidR="00B609D9" w:rsidRPr="00A601E8" w:rsidRDefault="00B609D9" w:rsidP="009D74E2">
      <w:pPr>
        <w:pStyle w:val="Akapitzlist"/>
        <w:suppressAutoHyphens/>
        <w:spacing w:after="0" w:line="276" w:lineRule="auto"/>
        <w:ind w:left="284"/>
        <w:jc w:val="both"/>
        <w:rPr>
          <w:rFonts w:eastAsia="NSimSun" w:cstheme="minorHAnsi"/>
          <w:b/>
        </w:rPr>
      </w:pPr>
      <w:r w:rsidRPr="00A601E8">
        <w:rPr>
          <w:rFonts w:eastAsia="Arial" w:cstheme="minorHAnsi"/>
          <w:bCs/>
        </w:rPr>
        <w:t>1c.</w:t>
      </w:r>
      <w:r w:rsidRPr="00A601E8">
        <w:rPr>
          <w:rFonts w:eastAsia="Arial" w:cstheme="minorHAnsi"/>
          <w:b/>
        </w:rPr>
        <w:t>Oświadczenie o części zamówienia, której wykonanie</w:t>
      </w:r>
      <w:r w:rsidR="00AA5E35" w:rsidRPr="00A601E8">
        <w:rPr>
          <w:rFonts w:eastAsia="Arial" w:cstheme="minorHAnsi"/>
          <w:b/>
        </w:rPr>
        <w:t xml:space="preserve"> </w:t>
      </w:r>
      <w:r w:rsidRPr="00A601E8">
        <w:rPr>
          <w:rFonts w:eastAsia="Arial" w:cstheme="minorHAnsi"/>
          <w:b/>
        </w:rPr>
        <w:t>wykonawca zamierza powierzyć podwykonawcom</w:t>
      </w:r>
    </w:p>
    <w:p w14:paraId="05A8AD22" w14:textId="7B526E6F" w:rsidR="00B609D9" w:rsidRPr="00A601E8" w:rsidRDefault="00B609D9" w:rsidP="009D74E2">
      <w:pPr>
        <w:pStyle w:val="Akapitzlist"/>
        <w:suppressAutoHyphens/>
        <w:spacing w:after="0" w:line="276" w:lineRule="auto"/>
        <w:ind w:left="284"/>
        <w:jc w:val="both"/>
        <w:rPr>
          <w:rFonts w:eastAsia="Arial" w:cstheme="minorHAnsi"/>
          <w:b/>
        </w:rPr>
      </w:pPr>
      <w:r w:rsidRPr="00A601E8">
        <w:rPr>
          <w:rFonts w:eastAsia="Arial" w:cstheme="minorHAnsi"/>
          <w:bCs/>
        </w:rPr>
        <w:lastRenderedPageBreak/>
        <w:t>1</w:t>
      </w:r>
      <w:r w:rsidR="002A1DD3" w:rsidRPr="00A601E8">
        <w:rPr>
          <w:rFonts w:eastAsia="Arial" w:cstheme="minorHAnsi"/>
          <w:bCs/>
        </w:rPr>
        <w:t>d</w:t>
      </w:r>
      <w:r w:rsidRPr="00A601E8">
        <w:rPr>
          <w:rFonts w:eastAsia="Arial" w:cstheme="minorHAnsi"/>
          <w:bCs/>
        </w:rPr>
        <w:t xml:space="preserve">. </w:t>
      </w:r>
      <w:r w:rsidRPr="00A601E8">
        <w:rPr>
          <w:rFonts w:eastAsia="Arial" w:cstheme="minorHAnsi"/>
          <w:b/>
        </w:rPr>
        <w:t xml:space="preserve">Wykaz </w:t>
      </w:r>
      <w:r w:rsidR="00E361E9" w:rsidRPr="00A601E8">
        <w:rPr>
          <w:rFonts w:eastAsia="Arial" w:cstheme="minorHAnsi"/>
          <w:b/>
        </w:rPr>
        <w:t>usług</w:t>
      </w:r>
    </w:p>
    <w:p w14:paraId="5B848A3A" w14:textId="4756B4B5" w:rsidR="00B609D9" w:rsidRPr="00A601E8" w:rsidRDefault="00B609D9" w:rsidP="009D74E2">
      <w:pPr>
        <w:spacing w:after="0" w:line="276" w:lineRule="auto"/>
        <w:rPr>
          <w:rFonts w:cstheme="minorHAnsi"/>
        </w:rPr>
      </w:pPr>
    </w:p>
    <w:p w14:paraId="645F4D42" w14:textId="3723BE16" w:rsidR="00956548" w:rsidRPr="00A601E8" w:rsidRDefault="00956548" w:rsidP="009D74E2">
      <w:pPr>
        <w:spacing w:after="0" w:line="276" w:lineRule="auto"/>
        <w:rPr>
          <w:rFonts w:cstheme="minorHAnsi"/>
        </w:rPr>
      </w:pPr>
      <w:r w:rsidRPr="00A601E8">
        <w:rPr>
          <w:rFonts w:cstheme="minorHAnsi"/>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7"/>
        <w:gridCol w:w="5330"/>
        <w:gridCol w:w="2269"/>
      </w:tblGrid>
      <w:tr w:rsidR="00A601E8" w:rsidRPr="00A601E8" w14:paraId="44FADFD4" w14:textId="77777777" w:rsidTr="00E078B2">
        <w:tc>
          <w:tcPr>
            <w:tcW w:w="2267" w:type="dxa"/>
            <w:shd w:val="clear" w:color="auto" w:fill="auto"/>
          </w:tcPr>
          <w:p w14:paraId="4274835E" w14:textId="77777777" w:rsidR="00956548" w:rsidRPr="00A601E8" w:rsidRDefault="00956548" w:rsidP="009D74E2">
            <w:pPr>
              <w:pStyle w:val="Nagwek"/>
              <w:pageBreakBefore/>
              <w:spacing w:line="276" w:lineRule="auto"/>
              <w:rPr>
                <w:rFonts w:cstheme="minorHAnsi"/>
              </w:rPr>
            </w:pPr>
          </w:p>
        </w:tc>
        <w:tc>
          <w:tcPr>
            <w:tcW w:w="5330" w:type="dxa"/>
            <w:shd w:val="clear" w:color="auto" w:fill="auto"/>
          </w:tcPr>
          <w:p w14:paraId="0AE07981" w14:textId="77777777" w:rsidR="00956548" w:rsidRPr="00A601E8" w:rsidRDefault="00956548" w:rsidP="009D74E2">
            <w:pPr>
              <w:pStyle w:val="Zawartotabeli"/>
              <w:spacing w:line="276" w:lineRule="auto"/>
              <w:jc w:val="center"/>
              <w:rPr>
                <w:rFonts w:asciiTheme="minorHAnsi" w:hAnsiTheme="minorHAnsi" w:cstheme="minorHAnsi"/>
                <w:sz w:val="22"/>
                <w:szCs w:val="22"/>
              </w:rPr>
            </w:pPr>
          </w:p>
          <w:p w14:paraId="60A200DC" w14:textId="77777777" w:rsidR="00956548" w:rsidRPr="00A601E8" w:rsidRDefault="00956548" w:rsidP="009D74E2">
            <w:pPr>
              <w:pStyle w:val="Zawartotabeli"/>
              <w:spacing w:line="276" w:lineRule="auto"/>
              <w:jc w:val="center"/>
              <w:rPr>
                <w:rFonts w:asciiTheme="minorHAnsi" w:hAnsiTheme="minorHAnsi" w:cstheme="minorHAnsi"/>
                <w:sz w:val="22"/>
                <w:szCs w:val="22"/>
              </w:rPr>
            </w:pPr>
          </w:p>
        </w:tc>
        <w:tc>
          <w:tcPr>
            <w:tcW w:w="2269" w:type="dxa"/>
            <w:shd w:val="clear" w:color="auto" w:fill="auto"/>
          </w:tcPr>
          <w:p w14:paraId="4207DE33" w14:textId="77777777" w:rsidR="00956548" w:rsidRPr="00A601E8" w:rsidRDefault="00956548" w:rsidP="009D74E2">
            <w:pPr>
              <w:spacing w:after="0" w:line="276" w:lineRule="auto"/>
              <w:jc w:val="right"/>
              <w:rPr>
                <w:rFonts w:cstheme="minorHAnsi"/>
              </w:rPr>
            </w:pPr>
          </w:p>
          <w:p w14:paraId="42E4220B" w14:textId="77777777" w:rsidR="00956548" w:rsidRPr="00A601E8" w:rsidRDefault="00956548" w:rsidP="009D74E2">
            <w:pPr>
              <w:spacing w:after="0" w:line="276" w:lineRule="auto"/>
              <w:jc w:val="right"/>
              <w:rPr>
                <w:rFonts w:cstheme="minorHAnsi"/>
              </w:rPr>
            </w:pPr>
            <w:r w:rsidRPr="00A601E8">
              <w:rPr>
                <w:rFonts w:cstheme="minorHAnsi"/>
              </w:rPr>
              <w:t>Załącznik Nr 1 do Instrukcji dla Wykonawców</w:t>
            </w:r>
          </w:p>
        </w:tc>
      </w:tr>
    </w:tbl>
    <w:p w14:paraId="63FA3A80" w14:textId="77777777" w:rsidR="00956548" w:rsidRPr="00A601E8" w:rsidRDefault="00956548" w:rsidP="009D74E2">
      <w:pPr>
        <w:spacing w:after="0" w:line="276" w:lineRule="auto"/>
        <w:jc w:val="center"/>
        <w:rPr>
          <w:rFonts w:cstheme="minorHAnsi"/>
        </w:rPr>
      </w:pPr>
      <w:r w:rsidRPr="00A601E8">
        <w:rPr>
          <w:rFonts w:cstheme="minorHAnsi"/>
          <w:b/>
          <w:bCs/>
        </w:rPr>
        <w:t>OFERTA</w:t>
      </w:r>
    </w:p>
    <w:tbl>
      <w:tblPr>
        <w:tblW w:w="9866" w:type="dxa"/>
        <w:tblInd w:w="55" w:type="dxa"/>
        <w:tblLayout w:type="fixed"/>
        <w:tblCellMar>
          <w:top w:w="55" w:type="dxa"/>
          <w:left w:w="55" w:type="dxa"/>
          <w:bottom w:w="55" w:type="dxa"/>
          <w:right w:w="55" w:type="dxa"/>
        </w:tblCellMar>
        <w:tblLook w:val="0000" w:firstRow="0" w:lastRow="0" w:firstColumn="0" w:lastColumn="0" w:noHBand="0" w:noVBand="0"/>
      </w:tblPr>
      <w:tblGrid>
        <w:gridCol w:w="1780"/>
        <w:gridCol w:w="4041"/>
        <w:gridCol w:w="4045"/>
      </w:tblGrid>
      <w:tr w:rsidR="00A601E8" w:rsidRPr="00A601E8" w14:paraId="58B4E64E" w14:textId="77777777" w:rsidTr="00770B05">
        <w:trPr>
          <w:trHeight w:val="454"/>
        </w:trPr>
        <w:tc>
          <w:tcPr>
            <w:tcW w:w="1780" w:type="dxa"/>
            <w:shd w:val="clear" w:color="auto" w:fill="auto"/>
          </w:tcPr>
          <w:p w14:paraId="3A0B03B5" w14:textId="77777777" w:rsidR="00956548" w:rsidRPr="00A601E8" w:rsidRDefault="00956548" w:rsidP="009D74E2">
            <w:pPr>
              <w:snapToGrid w:val="0"/>
              <w:spacing w:after="0" w:line="276" w:lineRule="auto"/>
              <w:rPr>
                <w:rFonts w:cstheme="minorHAnsi"/>
              </w:rPr>
            </w:pPr>
            <w:r w:rsidRPr="00A601E8">
              <w:rPr>
                <w:rFonts w:cstheme="minorHAnsi"/>
              </w:rPr>
              <w:t xml:space="preserve">WYKONAWCA </w:t>
            </w:r>
            <w:r w:rsidRPr="00A601E8">
              <w:rPr>
                <w:rFonts w:cstheme="minorHAnsi"/>
                <w:vertAlign w:val="superscript"/>
              </w:rPr>
              <w:t>1</w:t>
            </w:r>
            <w:r w:rsidRPr="00A601E8">
              <w:rPr>
                <w:rFonts w:cstheme="minorHAnsi"/>
              </w:rPr>
              <w:t>:</w:t>
            </w:r>
          </w:p>
        </w:tc>
        <w:tc>
          <w:tcPr>
            <w:tcW w:w="8086" w:type="dxa"/>
            <w:gridSpan w:val="2"/>
            <w:shd w:val="clear" w:color="auto" w:fill="auto"/>
            <w:vAlign w:val="bottom"/>
          </w:tcPr>
          <w:p w14:paraId="539A1217" w14:textId="2DE6B005" w:rsidR="00956548" w:rsidRPr="00A601E8" w:rsidRDefault="00956548" w:rsidP="009D74E2">
            <w:pPr>
              <w:snapToGrid w:val="0"/>
              <w:spacing w:after="0" w:line="276" w:lineRule="auto"/>
              <w:rPr>
                <w:rFonts w:cstheme="minorHAnsi"/>
              </w:rPr>
            </w:pPr>
            <w:r w:rsidRPr="00A601E8">
              <w:rPr>
                <w:rFonts w:cstheme="minorHAnsi"/>
              </w:rPr>
              <w:t>....................................................................................................................</w:t>
            </w:r>
            <w:r w:rsidR="001D334F" w:rsidRPr="00A601E8">
              <w:rPr>
                <w:rFonts w:cstheme="minorHAnsi"/>
              </w:rPr>
              <w:t>...........................</w:t>
            </w:r>
          </w:p>
        </w:tc>
      </w:tr>
      <w:tr w:rsidR="00A601E8" w:rsidRPr="00A601E8" w14:paraId="0159D62D" w14:textId="77777777" w:rsidTr="00770B05">
        <w:trPr>
          <w:trHeight w:val="454"/>
        </w:trPr>
        <w:tc>
          <w:tcPr>
            <w:tcW w:w="1780" w:type="dxa"/>
            <w:shd w:val="clear" w:color="auto" w:fill="auto"/>
            <w:vAlign w:val="bottom"/>
          </w:tcPr>
          <w:p w14:paraId="2EF41208" w14:textId="77777777" w:rsidR="00956548" w:rsidRPr="00A601E8" w:rsidRDefault="00956548" w:rsidP="009D74E2">
            <w:pPr>
              <w:snapToGrid w:val="0"/>
              <w:spacing w:after="0" w:line="276" w:lineRule="auto"/>
              <w:jc w:val="right"/>
              <w:rPr>
                <w:rFonts w:cstheme="minorHAnsi"/>
              </w:rPr>
            </w:pPr>
            <w:r w:rsidRPr="00A601E8">
              <w:rPr>
                <w:rFonts w:cstheme="minorHAnsi"/>
              </w:rPr>
              <w:t>adres:</w:t>
            </w:r>
          </w:p>
        </w:tc>
        <w:tc>
          <w:tcPr>
            <w:tcW w:w="8086" w:type="dxa"/>
            <w:gridSpan w:val="2"/>
            <w:shd w:val="clear" w:color="auto" w:fill="auto"/>
            <w:vAlign w:val="bottom"/>
          </w:tcPr>
          <w:p w14:paraId="6464929F" w14:textId="396BC6E3" w:rsidR="00956548" w:rsidRPr="00A601E8" w:rsidRDefault="00956548" w:rsidP="009D74E2">
            <w:pPr>
              <w:snapToGrid w:val="0"/>
              <w:spacing w:after="0" w:line="276" w:lineRule="auto"/>
              <w:rPr>
                <w:rFonts w:cstheme="minorHAnsi"/>
              </w:rPr>
            </w:pPr>
            <w:r w:rsidRPr="00A601E8">
              <w:rPr>
                <w:rFonts w:cstheme="minorHAnsi"/>
              </w:rPr>
              <w:t>..................................................................................................................</w:t>
            </w:r>
            <w:r w:rsidR="001D334F" w:rsidRPr="00A601E8">
              <w:rPr>
                <w:rFonts w:cstheme="minorHAnsi"/>
              </w:rPr>
              <w:t>.............................</w:t>
            </w:r>
          </w:p>
        </w:tc>
      </w:tr>
      <w:tr w:rsidR="00A601E8" w:rsidRPr="00A601E8" w14:paraId="15C6F3EF" w14:textId="77777777" w:rsidTr="00770B05">
        <w:trPr>
          <w:trHeight w:val="454"/>
        </w:trPr>
        <w:tc>
          <w:tcPr>
            <w:tcW w:w="1780" w:type="dxa"/>
            <w:shd w:val="clear" w:color="auto" w:fill="auto"/>
            <w:vAlign w:val="bottom"/>
          </w:tcPr>
          <w:p w14:paraId="6E7A2BDA" w14:textId="77777777" w:rsidR="00956548" w:rsidRPr="00A601E8" w:rsidRDefault="00956548" w:rsidP="009D74E2">
            <w:pPr>
              <w:snapToGrid w:val="0"/>
              <w:spacing w:after="0" w:line="276" w:lineRule="auto"/>
              <w:jc w:val="right"/>
              <w:rPr>
                <w:rFonts w:cstheme="minorHAnsi"/>
              </w:rPr>
            </w:pPr>
            <w:r w:rsidRPr="00A601E8">
              <w:rPr>
                <w:rFonts w:cstheme="minorHAnsi"/>
              </w:rPr>
              <w:t>Tel.</w:t>
            </w:r>
          </w:p>
        </w:tc>
        <w:tc>
          <w:tcPr>
            <w:tcW w:w="4041" w:type="dxa"/>
            <w:shd w:val="clear" w:color="auto" w:fill="auto"/>
            <w:vAlign w:val="bottom"/>
          </w:tcPr>
          <w:p w14:paraId="5FF12A2E" w14:textId="6EF377F6" w:rsidR="00956548" w:rsidRPr="00A601E8" w:rsidRDefault="00956548" w:rsidP="009D74E2">
            <w:pPr>
              <w:snapToGrid w:val="0"/>
              <w:spacing w:after="0" w:line="276" w:lineRule="auto"/>
              <w:rPr>
                <w:rFonts w:cstheme="minorHAnsi"/>
              </w:rPr>
            </w:pPr>
            <w:r w:rsidRPr="00A601E8">
              <w:rPr>
                <w:rFonts w:cstheme="minorHAnsi"/>
              </w:rPr>
              <w:t>......................................</w:t>
            </w:r>
            <w:r w:rsidR="00240342" w:rsidRPr="00A601E8">
              <w:rPr>
                <w:rFonts w:cstheme="minorHAnsi"/>
              </w:rPr>
              <w:t>...............................</w:t>
            </w:r>
          </w:p>
        </w:tc>
        <w:tc>
          <w:tcPr>
            <w:tcW w:w="4045" w:type="dxa"/>
            <w:shd w:val="clear" w:color="auto" w:fill="auto"/>
            <w:vAlign w:val="bottom"/>
          </w:tcPr>
          <w:p w14:paraId="41EBFFF3" w14:textId="77777777" w:rsidR="00956548" w:rsidRPr="00A601E8" w:rsidRDefault="00956548" w:rsidP="009D74E2">
            <w:pPr>
              <w:snapToGrid w:val="0"/>
              <w:spacing w:after="0" w:line="276" w:lineRule="auto"/>
              <w:rPr>
                <w:rFonts w:cstheme="minorHAnsi"/>
              </w:rPr>
            </w:pPr>
            <w:r w:rsidRPr="00A601E8">
              <w:rPr>
                <w:rFonts w:cstheme="minorHAnsi"/>
              </w:rPr>
              <w:t>Fax. .....................................................................</w:t>
            </w:r>
          </w:p>
        </w:tc>
      </w:tr>
      <w:tr w:rsidR="00A601E8" w:rsidRPr="00A601E8" w14:paraId="1EE3EC5E" w14:textId="77777777" w:rsidTr="00770B05">
        <w:trPr>
          <w:trHeight w:val="454"/>
        </w:trPr>
        <w:tc>
          <w:tcPr>
            <w:tcW w:w="1780" w:type="dxa"/>
            <w:shd w:val="clear" w:color="auto" w:fill="auto"/>
            <w:vAlign w:val="bottom"/>
          </w:tcPr>
          <w:p w14:paraId="0C88C576" w14:textId="77777777" w:rsidR="00956548" w:rsidRPr="00A601E8" w:rsidRDefault="00956548" w:rsidP="009D74E2">
            <w:pPr>
              <w:snapToGrid w:val="0"/>
              <w:spacing w:after="0" w:line="276" w:lineRule="auto"/>
              <w:jc w:val="right"/>
              <w:rPr>
                <w:rFonts w:cstheme="minorHAnsi"/>
              </w:rPr>
            </w:pPr>
            <w:r w:rsidRPr="00A601E8">
              <w:rPr>
                <w:rFonts w:cstheme="minorHAnsi"/>
              </w:rPr>
              <w:t>REGON</w:t>
            </w:r>
          </w:p>
        </w:tc>
        <w:tc>
          <w:tcPr>
            <w:tcW w:w="4041" w:type="dxa"/>
            <w:shd w:val="clear" w:color="auto" w:fill="auto"/>
            <w:vAlign w:val="bottom"/>
          </w:tcPr>
          <w:p w14:paraId="760BE4BB" w14:textId="6D758C90" w:rsidR="00956548" w:rsidRPr="00A601E8" w:rsidRDefault="00956548" w:rsidP="009D74E2">
            <w:pPr>
              <w:snapToGrid w:val="0"/>
              <w:spacing w:after="0" w:line="276" w:lineRule="auto"/>
              <w:rPr>
                <w:rFonts w:cstheme="minorHAnsi"/>
              </w:rPr>
            </w:pPr>
            <w:r w:rsidRPr="00A601E8">
              <w:rPr>
                <w:rFonts w:cstheme="minorHAnsi"/>
              </w:rPr>
              <w:t>..............................................</w:t>
            </w:r>
            <w:r w:rsidR="00240342" w:rsidRPr="00A601E8">
              <w:rPr>
                <w:rFonts w:cstheme="minorHAnsi"/>
              </w:rPr>
              <w:t>........................</w:t>
            </w:r>
          </w:p>
        </w:tc>
        <w:tc>
          <w:tcPr>
            <w:tcW w:w="4045" w:type="dxa"/>
            <w:shd w:val="clear" w:color="auto" w:fill="auto"/>
            <w:vAlign w:val="bottom"/>
          </w:tcPr>
          <w:p w14:paraId="4152C1DC" w14:textId="77777777" w:rsidR="00956548" w:rsidRPr="00A601E8" w:rsidRDefault="00956548" w:rsidP="009D74E2">
            <w:pPr>
              <w:snapToGrid w:val="0"/>
              <w:spacing w:after="0" w:line="276" w:lineRule="auto"/>
              <w:rPr>
                <w:rFonts w:cstheme="minorHAnsi"/>
              </w:rPr>
            </w:pPr>
            <w:r w:rsidRPr="00A601E8">
              <w:rPr>
                <w:rFonts w:cstheme="minorHAnsi"/>
              </w:rPr>
              <w:t>NIP ......................................................................</w:t>
            </w:r>
          </w:p>
        </w:tc>
      </w:tr>
      <w:tr w:rsidR="00811FB6" w:rsidRPr="00A601E8" w14:paraId="085836ED" w14:textId="77777777" w:rsidTr="00770B05">
        <w:trPr>
          <w:trHeight w:val="454"/>
        </w:trPr>
        <w:tc>
          <w:tcPr>
            <w:tcW w:w="1780" w:type="dxa"/>
            <w:shd w:val="clear" w:color="auto" w:fill="auto"/>
            <w:vAlign w:val="bottom"/>
          </w:tcPr>
          <w:p w14:paraId="28EF84A7" w14:textId="77777777" w:rsidR="00956548" w:rsidRPr="00A601E8" w:rsidRDefault="00956548" w:rsidP="009D74E2">
            <w:pPr>
              <w:snapToGrid w:val="0"/>
              <w:spacing w:after="0" w:line="276" w:lineRule="auto"/>
              <w:jc w:val="right"/>
              <w:rPr>
                <w:rFonts w:cstheme="minorHAnsi"/>
              </w:rPr>
            </w:pPr>
            <w:r w:rsidRPr="00A601E8">
              <w:rPr>
                <w:rFonts w:cstheme="minorHAnsi"/>
              </w:rPr>
              <w:t>e-mail</w:t>
            </w:r>
          </w:p>
        </w:tc>
        <w:tc>
          <w:tcPr>
            <w:tcW w:w="8086" w:type="dxa"/>
            <w:gridSpan w:val="2"/>
            <w:shd w:val="clear" w:color="auto" w:fill="auto"/>
            <w:vAlign w:val="bottom"/>
          </w:tcPr>
          <w:p w14:paraId="07C0BE7B" w14:textId="77777777" w:rsidR="00956548" w:rsidRPr="00A601E8" w:rsidRDefault="00956548" w:rsidP="009D74E2">
            <w:pPr>
              <w:snapToGrid w:val="0"/>
              <w:spacing w:after="0" w:line="276" w:lineRule="auto"/>
              <w:rPr>
                <w:rFonts w:cstheme="minorHAnsi"/>
              </w:rPr>
            </w:pPr>
            <w:r w:rsidRPr="00A601E8">
              <w:rPr>
                <w:rFonts w:cstheme="minorHAnsi"/>
              </w:rPr>
              <w:t>..............................................................................</w:t>
            </w:r>
          </w:p>
        </w:tc>
      </w:tr>
    </w:tbl>
    <w:p w14:paraId="3B3FC517" w14:textId="77777777" w:rsidR="00956548" w:rsidRPr="00A601E8" w:rsidRDefault="00956548" w:rsidP="009D74E2">
      <w:pPr>
        <w:widowControl w:val="0"/>
        <w:autoSpaceDE w:val="0"/>
        <w:spacing w:after="0" w:line="276" w:lineRule="auto"/>
        <w:jc w:val="both"/>
        <w:rPr>
          <w:rFonts w:eastAsia="Times New Roman" w:cstheme="minorHAnsi"/>
          <w:lang w:eastAsia="pl-PL"/>
        </w:rPr>
      </w:pPr>
    </w:p>
    <w:p w14:paraId="19833A43" w14:textId="2DB654B3" w:rsidR="00576A09" w:rsidRPr="00A601E8" w:rsidRDefault="00956548" w:rsidP="009D74E2">
      <w:pPr>
        <w:spacing w:after="0" w:line="276" w:lineRule="auto"/>
        <w:jc w:val="both"/>
        <w:rPr>
          <w:rFonts w:eastAsia="Times New Roman" w:cstheme="minorHAnsi"/>
          <w:b/>
          <w:bCs/>
          <w:lang w:eastAsia="pl-PL"/>
        </w:rPr>
      </w:pPr>
      <w:r w:rsidRPr="00A601E8">
        <w:rPr>
          <w:rFonts w:cstheme="minorHAnsi"/>
        </w:rPr>
        <w:t>1. Zobowiązania wykonawcy - składając ofertę w postępowaniu o udzielenie zamówienia publicznego prowadzonym w trybie podstawowym na</w:t>
      </w:r>
      <w:r w:rsidRPr="00A601E8">
        <w:rPr>
          <w:rFonts w:eastAsia="Times New Roman" w:cstheme="minorHAnsi"/>
          <w:lang w:eastAsia="pl-PL"/>
        </w:rPr>
        <w:t xml:space="preserve"> </w:t>
      </w:r>
      <w:r w:rsidRPr="00A601E8">
        <w:rPr>
          <w:rFonts w:eastAsia="Times New Roman" w:cstheme="minorHAnsi"/>
          <w:bCs/>
          <w:lang w:eastAsia="pl-PL"/>
        </w:rPr>
        <w:t>zadanie pn</w:t>
      </w:r>
      <w:bookmarkStart w:id="46" w:name="_Hlk62034312"/>
      <w:r w:rsidRPr="00A601E8">
        <w:rPr>
          <w:rFonts w:eastAsia="Times New Roman" w:cstheme="minorHAnsi"/>
          <w:bCs/>
          <w:lang w:eastAsia="pl-PL"/>
        </w:rPr>
        <w:t>.:</w:t>
      </w:r>
      <w:r w:rsidRPr="00A601E8">
        <w:rPr>
          <w:rFonts w:eastAsia="Times New Roman" w:cstheme="minorHAnsi"/>
          <w:b/>
          <w:bCs/>
          <w:lang w:eastAsia="pl-PL"/>
        </w:rPr>
        <w:t xml:space="preserve"> </w:t>
      </w:r>
      <w:bookmarkEnd w:id="46"/>
      <w:r w:rsidR="00CA6825" w:rsidRPr="00A601E8">
        <w:rPr>
          <w:rFonts w:eastAsia="Times New Roman" w:cstheme="minorHAnsi"/>
          <w:b/>
          <w:bCs/>
          <w:lang w:eastAsia="pl-PL"/>
        </w:rPr>
        <w:t>„</w:t>
      </w:r>
      <w:r w:rsidR="00240342" w:rsidRPr="00A601E8">
        <w:rPr>
          <w:rFonts w:eastAsia="Times New Roman" w:cstheme="minorHAnsi"/>
          <w:b/>
          <w:bCs/>
          <w:lang w:eastAsia="pl-PL"/>
        </w:rPr>
        <w:t>Usługa  odbioru transportu  oraz zagospodarowania odpadów technologicznych, powstających w wyniku mechanicznego oczyszczania ścieków w Oczyszczalni przy ul. Łąkowej  w  Kolbuszowej  w postaci skratek 19 08 01,oraz zawartości piaskowników 19 08 02</w:t>
      </w:r>
      <w:r w:rsidR="00576A09" w:rsidRPr="00A601E8">
        <w:rPr>
          <w:rFonts w:eastAsia="Times New Roman" w:cstheme="minorHAnsi"/>
          <w:b/>
          <w:bCs/>
          <w:lang w:eastAsia="pl-PL"/>
        </w:rPr>
        <w:t>”.</w:t>
      </w:r>
    </w:p>
    <w:p w14:paraId="1878D687" w14:textId="5A5EEA90" w:rsidR="00956548" w:rsidRPr="00A601E8" w:rsidRDefault="00956548" w:rsidP="009D74E2">
      <w:pPr>
        <w:spacing w:after="0" w:line="276" w:lineRule="auto"/>
        <w:jc w:val="both"/>
        <w:rPr>
          <w:rFonts w:eastAsia="Times New Roman" w:cstheme="minorHAnsi"/>
          <w:b/>
          <w:bCs/>
          <w:lang w:eastAsia="pl-PL"/>
        </w:rPr>
      </w:pPr>
      <w:r w:rsidRPr="00A601E8">
        <w:rPr>
          <w:rFonts w:cstheme="minorHAnsi"/>
        </w:rPr>
        <w:t xml:space="preserve">oświadczam/-y, że oferujemy wykonanie kompletnego przedmiotu zamówienia zgodnie ze Specyfikacją Warunków Zamówienia </w:t>
      </w:r>
      <w:r w:rsidRPr="00A601E8">
        <w:rPr>
          <w:rFonts w:cstheme="minorHAnsi"/>
          <w:b/>
          <w:bCs/>
        </w:rPr>
        <w:t>za cenę ryczałtową:</w:t>
      </w:r>
    </w:p>
    <w:p w14:paraId="3A1C099B" w14:textId="77777777" w:rsidR="006D666E" w:rsidRPr="00A601E8" w:rsidRDefault="006D666E" w:rsidP="009D74E2">
      <w:pPr>
        <w:widowControl w:val="0"/>
        <w:autoSpaceDE w:val="0"/>
        <w:spacing w:after="0" w:line="276" w:lineRule="auto"/>
        <w:jc w:val="center"/>
        <w:rPr>
          <w:rFonts w:cstheme="minorHAnsi"/>
        </w:rPr>
      </w:pPr>
      <w:r w:rsidRPr="00A601E8">
        <w:rPr>
          <w:rFonts w:eastAsia="Times New Roman" w:cstheme="minorHAnsi"/>
          <w:u w:val="single"/>
          <w:lang w:eastAsia="pl-PL"/>
        </w:rPr>
        <w:t>Cena oferty netto ...…………..…........ złotych *</w:t>
      </w:r>
    </w:p>
    <w:p w14:paraId="5A720820" w14:textId="00B58EF2" w:rsidR="006D666E" w:rsidRPr="00A601E8" w:rsidRDefault="006D666E" w:rsidP="009D74E2">
      <w:pPr>
        <w:widowControl w:val="0"/>
        <w:autoSpaceDE w:val="0"/>
        <w:spacing w:after="0" w:line="276" w:lineRule="auto"/>
        <w:jc w:val="center"/>
        <w:rPr>
          <w:rFonts w:cstheme="minorHAnsi"/>
        </w:rPr>
      </w:pPr>
      <w:r w:rsidRPr="00A601E8">
        <w:rPr>
          <w:rFonts w:eastAsia="Times New Roman" w:cstheme="minorHAnsi"/>
          <w:lang w:eastAsia="pl-PL"/>
        </w:rPr>
        <w:t>(słownie:................................................................………………………………...............................................…)</w:t>
      </w:r>
    </w:p>
    <w:p w14:paraId="3A61C0CF" w14:textId="008896D7" w:rsidR="006D666E" w:rsidRPr="00A601E8" w:rsidRDefault="0040338D" w:rsidP="009D74E2">
      <w:pPr>
        <w:widowControl w:val="0"/>
        <w:autoSpaceDE w:val="0"/>
        <w:spacing w:after="0" w:line="276" w:lineRule="auto"/>
        <w:jc w:val="center"/>
        <w:rPr>
          <w:rFonts w:cstheme="minorHAnsi"/>
        </w:rPr>
      </w:pPr>
      <w:r w:rsidRPr="00A601E8">
        <w:rPr>
          <w:rFonts w:eastAsia="Times New Roman" w:cstheme="minorHAnsi"/>
          <w:lang w:eastAsia="pl-PL"/>
        </w:rPr>
        <w:t>Stawka podatku</w:t>
      </w:r>
      <w:r w:rsidR="006D666E" w:rsidRPr="00A601E8">
        <w:rPr>
          <w:rFonts w:eastAsia="Times New Roman" w:cstheme="minorHAnsi"/>
          <w:lang w:eastAsia="pl-PL"/>
        </w:rPr>
        <w:t xml:space="preserve"> VAT.…....%</w:t>
      </w:r>
    </w:p>
    <w:p w14:paraId="3D19C581" w14:textId="77777777" w:rsidR="006D666E" w:rsidRPr="00A601E8" w:rsidRDefault="006D666E" w:rsidP="009D74E2">
      <w:pPr>
        <w:widowControl w:val="0"/>
        <w:autoSpaceDE w:val="0"/>
        <w:spacing w:after="0" w:line="276" w:lineRule="auto"/>
        <w:jc w:val="center"/>
        <w:rPr>
          <w:rFonts w:cstheme="minorHAnsi"/>
        </w:rPr>
      </w:pPr>
      <w:r w:rsidRPr="00A601E8">
        <w:rPr>
          <w:rFonts w:eastAsia="Times New Roman" w:cstheme="minorHAnsi"/>
          <w:u w:val="single"/>
          <w:lang w:eastAsia="pl-PL"/>
        </w:rPr>
        <w:t>Cena oferty brutto ......…………..………... złotych *</w:t>
      </w:r>
    </w:p>
    <w:p w14:paraId="38EE7BD4" w14:textId="1AFBFC97" w:rsidR="006D666E" w:rsidRPr="00A601E8" w:rsidRDefault="006D666E" w:rsidP="009D74E2">
      <w:pPr>
        <w:widowControl w:val="0"/>
        <w:autoSpaceDE w:val="0"/>
        <w:spacing w:after="0" w:line="276" w:lineRule="auto"/>
        <w:jc w:val="center"/>
        <w:rPr>
          <w:rFonts w:cstheme="minorHAnsi"/>
        </w:rPr>
      </w:pPr>
      <w:r w:rsidRPr="00A601E8">
        <w:rPr>
          <w:rFonts w:eastAsia="Times New Roman" w:cstheme="minorHAnsi"/>
          <w:lang w:eastAsia="pl-PL"/>
        </w:rPr>
        <w:t>(słownie:.............................................................…………………………………….........................................…)</w:t>
      </w:r>
    </w:p>
    <w:p w14:paraId="56E27DE5" w14:textId="77777777" w:rsidR="00956548" w:rsidRPr="00A601E8" w:rsidRDefault="00956548" w:rsidP="009D74E2">
      <w:pPr>
        <w:widowControl w:val="0"/>
        <w:tabs>
          <w:tab w:val="right" w:pos="2438"/>
          <w:tab w:val="right" w:leader="dot" w:pos="5678"/>
          <w:tab w:val="right" w:leader="dot" w:pos="6218"/>
        </w:tabs>
        <w:autoSpaceDE w:val="0"/>
        <w:spacing w:after="0" w:line="276" w:lineRule="auto"/>
        <w:ind w:left="225" w:hanging="238"/>
        <w:jc w:val="both"/>
        <w:rPr>
          <w:rFonts w:cstheme="minorHAnsi"/>
        </w:rPr>
      </w:pPr>
      <w:r w:rsidRPr="00A601E8">
        <w:rPr>
          <w:rFonts w:eastAsia="Times New Roman" w:cstheme="minorHAnsi"/>
          <w:lang w:eastAsia="pl-PL"/>
        </w:rPr>
        <w:t>2. Oświadczenie Wykonawcy w zakresie poza cenowych kryteriów oceny ofert:</w:t>
      </w:r>
    </w:p>
    <w:p w14:paraId="4A04A710" w14:textId="10F966E3" w:rsidR="00956548" w:rsidRPr="00A601E8" w:rsidRDefault="000733F7" w:rsidP="009D74E2">
      <w:pPr>
        <w:widowControl w:val="0"/>
        <w:tabs>
          <w:tab w:val="right" w:pos="2438"/>
          <w:tab w:val="right" w:leader="dot" w:pos="5678"/>
          <w:tab w:val="right" w:leader="dot" w:pos="6218"/>
        </w:tabs>
        <w:autoSpaceDE w:val="0"/>
        <w:spacing w:after="0" w:line="276" w:lineRule="auto"/>
        <w:ind w:left="170"/>
        <w:jc w:val="both"/>
        <w:rPr>
          <w:rFonts w:cstheme="minorHAnsi"/>
        </w:rPr>
      </w:pPr>
      <w:r w:rsidRPr="00A601E8">
        <w:rPr>
          <w:rFonts w:eastAsia="Times New Roman" w:cstheme="minorHAnsi"/>
          <w:lang w:eastAsia="pl-PL"/>
        </w:rPr>
        <w:t xml:space="preserve">- </w:t>
      </w:r>
      <w:r w:rsidR="00FD062E" w:rsidRPr="00A601E8">
        <w:rPr>
          <w:rFonts w:cstheme="minorHAnsi"/>
          <w:b/>
        </w:rPr>
        <w:t xml:space="preserve">termin </w:t>
      </w:r>
      <w:r w:rsidR="004856CF" w:rsidRPr="00A601E8">
        <w:rPr>
          <w:rFonts w:cstheme="minorHAnsi"/>
          <w:b/>
        </w:rPr>
        <w:t>płatności</w:t>
      </w:r>
      <w:r w:rsidR="00FD062E" w:rsidRPr="00A601E8">
        <w:rPr>
          <w:rFonts w:cstheme="minorHAnsi"/>
          <w:b/>
        </w:rPr>
        <w:t xml:space="preserve"> zadania</w:t>
      </w:r>
      <w:r w:rsidR="00FD062E" w:rsidRPr="00A601E8">
        <w:rPr>
          <w:rFonts w:cstheme="minorHAnsi"/>
          <w:b/>
          <w:bCs/>
        </w:rPr>
        <w:t xml:space="preserve"> </w:t>
      </w:r>
      <w:r w:rsidR="00956548" w:rsidRPr="00A601E8">
        <w:rPr>
          <w:rFonts w:cstheme="minorHAnsi"/>
          <w:b/>
          <w:bCs/>
        </w:rPr>
        <w:t xml:space="preserve">……………... </w:t>
      </w:r>
      <w:r w:rsidR="005037F7" w:rsidRPr="00A601E8">
        <w:rPr>
          <w:rFonts w:cstheme="minorHAnsi"/>
          <w:b/>
          <w:bCs/>
        </w:rPr>
        <w:t>dni</w:t>
      </w:r>
      <w:r w:rsidR="00956548" w:rsidRPr="00A601E8">
        <w:rPr>
          <w:rFonts w:cstheme="minorHAnsi"/>
          <w:b/>
          <w:bCs/>
        </w:rPr>
        <w:t xml:space="preserve"> </w:t>
      </w:r>
      <w:r w:rsidR="005037F7" w:rsidRPr="00A601E8">
        <w:rPr>
          <w:rFonts w:cstheme="minorHAnsi"/>
        </w:rPr>
        <w:t>(wpisać ilość dni</w:t>
      </w:r>
      <w:r w:rsidR="00956548" w:rsidRPr="00A601E8">
        <w:rPr>
          <w:rFonts w:cstheme="minorHAnsi"/>
        </w:rPr>
        <w:t>)</w:t>
      </w:r>
    </w:p>
    <w:p w14:paraId="73C7FCE4" w14:textId="27A4B654" w:rsidR="00FD062E" w:rsidRPr="00A601E8" w:rsidRDefault="00FD062E" w:rsidP="009D74E2">
      <w:pPr>
        <w:spacing w:after="0" w:line="276" w:lineRule="auto"/>
        <w:jc w:val="both"/>
        <w:rPr>
          <w:rFonts w:cstheme="minorHAnsi"/>
          <w:b/>
          <w:bCs/>
        </w:rPr>
      </w:pPr>
      <w:r w:rsidRPr="00A601E8">
        <w:rPr>
          <w:rFonts w:cstheme="minorHAnsi"/>
          <w:b/>
          <w:bCs/>
        </w:rPr>
        <w:t>(szczegółowe informacje dotyczące kryterium wyboru ofert pkt. XVII Instrukcji dla Wykonawców – Rozdział I SWZ</w:t>
      </w:r>
      <w:r w:rsidR="00664CFE" w:rsidRPr="00A601E8">
        <w:rPr>
          <w:rFonts w:cstheme="minorHAnsi"/>
          <w:b/>
          <w:bCs/>
        </w:rPr>
        <w:t>)</w:t>
      </w:r>
      <w:r w:rsidRPr="00A601E8">
        <w:rPr>
          <w:rFonts w:cstheme="minorHAnsi"/>
          <w:b/>
          <w:bCs/>
        </w:rPr>
        <w:t>.</w:t>
      </w:r>
    </w:p>
    <w:p w14:paraId="2F89E7BB" w14:textId="040C7F58" w:rsidR="00956548" w:rsidRPr="00A601E8" w:rsidRDefault="003152B5" w:rsidP="009D74E2">
      <w:pPr>
        <w:widowControl w:val="0"/>
        <w:tabs>
          <w:tab w:val="left" w:pos="3751"/>
          <w:tab w:val="left" w:leader="dot" w:pos="8431"/>
        </w:tabs>
        <w:autoSpaceDE w:val="0"/>
        <w:spacing w:before="57" w:after="0" w:line="276" w:lineRule="auto"/>
        <w:ind w:left="227" w:hanging="227"/>
        <w:jc w:val="both"/>
        <w:rPr>
          <w:rFonts w:cstheme="minorHAnsi"/>
        </w:rPr>
      </w:pPr>
      <w:r w:rsidRPr="00A601E8">
        <w:rPr>
          <w:rFonts w:cstheme="minorHAnsi"/>
        </w:rPr>
        <w:t>3. Osobą</w:t>
      </w:r>
      <w:r w:rsidR="00956548" w:rsidRPr="00A601E8">
        <w:rPr>
          <w:rFonts w:cstheme="minorHAnsi"/>
        </w:rPr>
        <w:t xml:space="preserve"> do kontakt</w:t>
      </w:r>
      <w:r w:rsidRPr="00A601E8">
        <w:rPr>
          <w:rFonts w:cstheme="minorHAnsi"/>
        </w:rPr>
        <w:t>ów z Zamawiającym odpowiedzialną</w:t>
      </w:r>
      <w:r w:rsidR="00956548" w:rsidRPr="00A601E8">
        <w:rPr>
          <w:rFonts w:cstheme="minorHAnsi"/>
        </w:rPr>
        <w:t xml:space="preserve"> za wykonanie zobowiązań umo</w:t>
      </w:r>
      <w:r w:rsidR="008A7EBB" w:rsidRPr="00A601E8">
        <w:rPr>
          <w:rFonts w:cstheme="minorHAnsi"/>
        </w:rPr>
        <w:t>wy jest .......... …</w:t>
      </w:r>
      <w:r w:rsidR="00956548" w:rsidRPr="00A601E8">
        <w:rPr>
          <w:rFonts w:cstheme="minorHAnsi"/>
        </w:rPr>
        <w:t>........ .….. tel. kontaktowy: .......... .…......... .........., faks: .....….... .......</w:t>
      </w:r>
      <w:r w:rsidR="008A7EBB" w:rsidRPr="00A601E8">
        <w:rPr>
          <w:rFonts w:cstheme="minorHAnsi"/>
        </w:rPr>
        <w:t>... .......…, e-mail: ………………</w:t>
      </w:r>
    </w:p>
    <w:p w14:paraId="0439F343" w14:textId="6278768C" w:rsidR="00956548" w:rsidRPr="00A601E8" w:rsidRDefault="00956548" w:rsidP="009D74E2">
      <w:pPr>
        <w:widowControl w:val="0"/>
        <w:autoSpaceDE w:val="0"/>
        <w:spacing w:after="0" w:line="276" w:lineRule="auto"/>
        <w:jc w:val="both"/>
        <w:rPr>
          <w:rFonts w:cstheme="minorHAnsi"/>
        </w:rPr>
      </w:pPr>
      <w:r w:rsidRPr="00A601E8">
        <w:rPr>
          <w:rFonts w:cstheme="minorHAnsi"/>
        </w:rPr>
        <w:t>4. Oświadczenie dotyczące po</w:t>
      </w:r>
      <w:r w:rsidR="005037F7" w:rsidRPr="00A601E8">
        <w:rPr>
          <w:rFonts w:cstheme="minorHAnsi"/>
        </w:rPr>
        <w:t>stanowień specyfikacji</w:t>
      </w:r>
      <w:r w:rsidRPr="00A601E8">
        <w:rPr>
          <w:rFonts w:cstheme="minorHAnsi"/>
        </w:rPr>
        <w:t xml:space="preserve"> warunków zamówienia.</w:t>
      </w:r>
    </w:p>
    <w:p w14:paraId="3E3610F4" w14:textId="77777777" w:rsidR="00956548" w:rsidRPr="00A601E8" w:rsidRDefault="00956548" w:rsidP="009D74E2">
      <w:pPr>
        <w:spacing w:after="0" w:line="276" w:lineRule="auto"/>
        <w:ind w:left="454" w:hanging="283"/>
        <w:jc w:val="both"/>
        <w:rPr>
          <w:rFonts w:cstheme="minorHAnsi"/>
        </w:rPr>
      </w:pPr>
      <w:r w:rsidRPr="00A601E8">
        <w:rPr>
          <w:rFonts w:cstheme="minorHAnsi"/>
        </w:rPr>
        <w:t>1) Oświadczamy, że zapoznaliśmy się ze specyfikacją warunków zamówienia, nie wnosimy żadnych zastrzeżeń oraz uzyskaliśmy niezbędne informacje do przygotowania oferty.</w:t>
      </w:r>
    </w:p>
    <w:p w14:paraId="054AA443" w14:textId="50333099" w:rsidR="00956548" w:rsidRPr="00A601E8" w:rsidRDefault="00956548" w:rsidP="009D74E2">
      <w:pPr>
        <w:spacing w:after="0" w:line="276" w:lineRule="auto"/>
        <w:ind w:left="454" w:hanging="283"/>
        <w:jc w:val="both"/>
        <w:rPr>
          <w:rFonts w:cstheme="minorHAnsi"/>
        </w:rPr>
      </w:pPr>
      <w:r w:rsidRPr="00A601E8">
        <w:rPr>
          <w:rFonts w:cstheme="minorHAnsi"/>
        </w:rPr>
        <w:t>2) Oświadczamy, że uważamy się za związanych ofertą przez czas wskazany w specyfikacji warunków zamówienia.</w:t>
      </w:r>
    </w:p>
    <w:p w14:paraId="72C69E1A" w14:textId="6FBCE5CD" w:rsidR="00956548" w:rsidRPr="00A601E8" w:rsidRDefault="00576A09" w:rsidP="009D74E2">
      <w:pPr>
        <w:spacing w:after="0" w:line="276" w:lineRule="auto"/>
        <w:ind w:left="454" w:hanging="283"/>
        <w:jc w:val="both"/>
        <w:rPr>
          <w:rFonts w:cstheme="minorHAnsi"/>
        </w:rPr>
      </w:pPr>
      <w:r w:rsidRPr="00A601E8">
        <w:rPr>
          <w:rFonts w:cstheme="minorHAnsi"/>
        </w:rPr>
        <w:t>3</w:t>
      </w:r>
      <w:r w:rsidR="00956548" w:rsidRPr="00A601E8">
        <w:rPr>
          <w:rFonts w:cstheme="minorHAnsi"/>
        </w:rPr>
        <w:t xml:space="preserve">) Oświadczamy, że postanowienia określone w projekcie umowy zostały przez nas zaakceptowane bez zastrzeżeń i zobowiązujemy się w przypadku wyboru naszej oferty do zawarcia umowy na określonych w projekcie umowy warunkach, w miejscu i terminie wyznaczonym przez Zamawiającego. </w:t>
      </w:r>
    </w:p>
    <w:p w14:paraId="48AC3D56" w14:textId="0301404A" w:rsidR="00956548" w:rsidRPr="00A601E8" w:rsidRDefault="00576A09" w:rsidP="009D74E2">
      <w:pPr>
        <w:widowControl w:val="0"/>
        <w:autoSpaceDE w:val="0"/>
        <w:spacing w:after="0" w:line="276" w:lineRule="auto"/>
        <w:ind w:left="454" w:hanging="283"/>
        <w:jc w:val="both"/>
        <w:rPr>
          <w:rFonts w:cstheme="minorHAnsi"/>
        </w:rPr>
      </w:pPr>
      <w:r w:rsidRPr="00A601E8">
        <w:rPr>
          <w:rFonts w:cstheme="minorHAnsi"/>
        </w:rPr>
        <w:t>4</w:t>
      </w:r>
      <w:r w:rsidR="00956548" w:rsidRPr="00A601E8">
        <w:rPr>
          <w:rFonts w:cstheme="minorHAnsi"/>
        </w:rPr>
        <w:t xml:space="preserve">) Oświadczam, pouczony o odpowiedzialności karnej wynikającej z art. 297 § 1 KK, że wszystkie </w:t>
      </w:r>
      <w:r w:rsidR="00956548" w:rsidRPr="00A601E8">
        <w:rPr>
          <w:rFonts w:cstheme="minorHAnsi"/>
        </w:rPr>
        <w:lastRenderedPageBreak/>
        <w:t>złożone do oferty dokumenty i oświadczenia są prawdziwe oraz opisują stan faktyczny i prawny na dzień sporządzania oferty.</w:t>
      </w:r>
    </w:p>
    <w:p w14:paraId="7BAC8ACE" w14:textId="04B3C90E" w:rsidR="00576A09" w:rsidRPr="00A601E8" w:rsidRDefault="00576A09" w:rsidP="009D74E2">
      <w:pPr>
        <w:widowControl w:val="0"/>
        <w:autoSpaceDE w:val="0"/>
        <w:spacing w:after="0" w:line="276" w:lineRule="auto"/>
        <w:ind w:left="454" w:hanging="283"/>
        <w:jc w:val="both"/>
        <w:rPr>
          <w:rFonts w:cstheme="minorHAnsi"/>
        </w:rPr>
      </w:pPr>
      <w:r w:rsidRPr="00A601E8">
        <w:rPr>
          <w:rFonts w:cstheme="minorHAnsi"/>
        </w:rPr>
        <w:t>5</w:t>
      </w:r>
      <w:r w:rsidR="00956548" w:rsidRPr="00A601E8">
        <w:rPr>
          <w:rFonts w:cstheme="minorHAnsi"/>
        </w:rPr>
        <w:t xml:space="preserve">) </w:t>
      </w:r>
      <w:r w:rsidRPr="00A601E8">
        <w:rPr>
          <w:rFonts w:cstheme="minorHAnsi"/>
        </w:rPr>
        <w:t xml:space="preserve">Zamawiający na podstawie art. 274 ust 4 Ustawy z dnia 11 września 2019 r. - Prawo zamówień publicznych (Dz. U. poz. 2019 z późn. zm.) nie wzywa do złożenia podmiotowych środków dowodowych, jeżeli może je uzyskać za pomocą bezpłatnych i ogólnodostępnych baz danych, w szczególności rejestrów publicznych w rozumieniu </w:t>
      </w:r>
      <w:hyperlink r:id="rId11" w:anchor="/document/17181936?cm=DOCUMENT" w:tgtFrame="_blank" w:history="1">
        <w:r w:rsidRPr="00A601E8">
          <w:rPr>
            <w:rFonts w:cstheme="minorHAnsi"/>
          </w:rPr>
          <w:t>ustawy</w:t>
        </w:r>
      </w:hyperlink>
      <w:r w:rsidRPr="00A601E8">
        <w:rPr>
          <w:rFonts w:cstheme="minorHAnsi"/>
        </w:rPr>
        <w:t xml:space="preserve"> z dnia 17 lutego 2005 r. o informatyzacji działalności podmiotów realizujących zadania publiczne, </w:t>
      </w:r>
      <w:r w:rsidRPr="00A601E8">
        <w:rPr>
          <w:rFonts w:cstheme="minorHAnsi"/>
          <w:u w:val="single"/>
        </w:rPr>
        <w:t xml:space="preserve">o ile wykonawca wskazał w oświadczeniu, o którym mowa w art. 125 ust. 1, dane umożliwiające dostęp do tych środków. </w:t>
      </w:r>
    </w:p>
    <w:p w14:paraId="2555E8EA" w14:textId="77777777" w:rsidR="00576A09" w:rsidRPr="00A601E8" w:rsidRDefault="00576A09" w:rsidP="009D74E2">
      <w:pPr>
        <w:widowControl w:val="0"/>
        <w:autoSpaceDE w:val="0"/>
        <w:spacing w:after="0" w:line="276" w:lineRule="auto"/>
        <w:ind w:left="454"/>
        <w:jc w:val="both"/>
        <w:rPr>
          <w:rFonts w:cstheme="minorHAnsi"/>
        </w:rPr>
      </w:pPr>
    </w:p>
    <w:p w14:paraId="6BD51805" w14:textId="77777777" w:rsidR="00576A09" w:rsidRPr="00A601E8" w:rsidRDefault="00576A09" w:rsidP="009D74E2">
      <w:pPr>
        <w:widowControl w:val="0"/>
        <w:autoSpaceDE w:val="0"/>
        <w:spacing w:after="0" w:line="276" w:lineRule="auto"/>
        <w:ind w:left="454"/>
        <w:jc w:val="both"/>
        <w:rPr>
          <w:rFonts w:cstheme="minorHAnsi"/>
        </w:rPr>
      </w:pPr>
      <w:r w:rsidRPr="00A601E8">
        <w:rPr>
          <w:rFonts w:cstheme="minorHAnsi"/>
        </w:rPr>
        <w:t xml:space="preserve">Wyrażamy zgodę na samodzielne pobranie przez Zamawiającego za pomocą bezpłatnych </w:t>
      </w:r>
      <w:r w:rsidRPr="00A601E8">
        <w:rPr>
          <w:rFonts w:cstheme="minorHAnsi"/>
        </w:rPr>
        <w:br/>
        <w:t xml:space="preserve">i ogólnodostępnych krajowych baz danych, w szczególności rejestrów publicznych w rozumieniu ustawy z dnia 17 lutego 2005 r. o informatyzacji działalności podmiotów realizujących zadania publiczne dokumentów potwierdzających okoliczności o których mowa w art. 109 ust. 1 pkt 4 ustawy Prawo zamówień publicznych. Oświadczamy że dokumenty dotyczące Wykonawcy, t.j. odpis </w:t>
      </w:r>
      <w:r w:rsidRPr="00A601E8">
        <w:rPr>
          <w:rFonts w:cstheme="minorHAnsi"/>
        </w:rPr>
        <w:br/>
        <w:t xml:space="preserve">z Krajowego Rejestru Sądowego jest dostępny pod adresem: </w:t>
      </w:r>
      <w:hyperlink r:id="rId12" w:history="1">
        <w:r w:rsidRPr="00A601E8">
          <w:rPr>
            <w:rStyle w:val="Hipercze"/>
            <w:rFonts w:cstheme="minorHAnsi"/>
            <w:color w:val="auto"/>
          </w:rPr>
          <w:t>www.ms.gov.pl</w:t>
        </w:r>
      </w:hyperlink>
      <w:r w:rsidRPr="00A601E8">
        <w:rPr>
          <w:rFonts w:cstheme="minorHAnsi"/>
        </w:rPr>
        <w:t xml:space="preserve"> lub odpis z CEIDG RP pod adresem: </w:t>
      </w:r>
      <w:hyperlink r:id="rId13" w:history="1">
        <w:r w:rsidRPr="00A601E8">
          <w:rPr>
            <w:rStyle w:val="Hipercze"/>
            <w:rFonts w:cstheme="minorHAnsi"/>
            <w:color w:val="auto"/>
          </w:rPr>
          <w:t>www.prod.ceidg.gov.pl</w:t>
        </w:r>
      </w:hyperlink>
      <w:r w:rsidRPr="00A601E8">
        <w:rPr>
          <w:rFonts w:cstheme="minorHAnsi"/>
        </w:rPr>
        <w:t xml:space="preserve">. </w:t>
      </w:r>
    </w:p>
    <w:p w14:paraId="69076ECD" w14:textId="77777777" w:rsidR="00576A09" w:rsidRPr="00A601E8" w:rsidRDefault="00576A09" w:rsidP="009D74E2">
      <w:pPr>
        <w:widowControl w:val="0"/>
        <w:autoSpaceDE w:val="0"/>
        <w:spacing w:after="0" w:line="276" w:lineRule="auto"/>
        <w:ind w:left="454"/>
        <w:jc w:val="both"/>
        <w:rPr>
          <w:rFonts w:cstheme="minorHAnsi"/>
        </w:rPr>
      </w:pPr>
      <w:r w:rsidRPr="00A601E8">
        <w:rPr>
          <w:rFonts w:cstheme="minorHAnsi"/>
        </w:rPr>
        <w:t>Jeżeli dane należy pobrać z innych niż wyżej wskazane bezpłatne bazy danych, należy wskazać dane umożliwiające dostęp do tych środków:</w:t>
      </w:r>
    </w:p>
    <w:p w14:paraId="5D329965" w14:textId="77777777" w:rsidR="00576A09" w:rsidRPr="00A601E8" w:rsidRDefault="00576A09" w:rsidP="009D74E2">
      <w:pPr>
        <w:widowControl w:val="0"/>
        <w:autoSpaceDE w:val="0"/>
        <w:spacing w:after="0" w:line="276" w:lineRule="auto"/>
        <w:ind w:left="454"/>
        <w:jc w:val="both"/>
        <w:rPr>
          <w:rFonts w:cstheme="minorHAnsi"/>
        </w:rPr>
      </w:pPr>
      <w:r w:rsidRPr="00A601E8">
        <w:rPr>
          <w:rFonts w:cstheme="minorHAnsi"/>
        </w:rPr>
        <w:t>………………………………………………………………………………………………………</w:t>
      </w:r>
    </w:p>
    <w:p w14:paraId="7933993F" w14:textId="77777777" w:rsidR="00576A09" w:rsidRPr="00A601E8" w:rsidRDefault="00576A09" w:rsidP="009D74E2">
      <w:pPr>
        <w:widowControl w:val="0"/>
        <w:autoSpaceDE w:val="0"/>
        <w:spacing w:after="0" w:line="276" w:lineRule="auto"/>
        <w:ind w:left="454"/>
        <w:jc w:val="both"/>
        <w:rPr>
          <w:rFonts w:cstheme="minorHAnsi"/>
        </w:rPr>
      </w:pPr>
      <w:r w:rsidRPr="00A601E8">
        <w:rPr>
          <w:rFonts w:cstheme="minorHAnsi"/>
        </w:rPr>
        <w:t>………………………………………………………………………………………………………</w:t>
      </w:r>
    </w:p>
    <w:p w14:paraId="12B9E9AE" w14:textId="04ACFE83" w:rsidR="00956548" w:rsidRPr="00A601E8" w:rsidRDefault="00956548" w:rsidP="009D74E2">
      <w:pPr>
        <w:widowControl w:val="0"/>
        <w:autoSpaceDE w:val="0"/>
        <w:spacing w:after="0" w:line="276" w:lineRule="auto"/>
        <w:ind w:left="454" w:hanging="283"/>
        <w:jc w:val="both"/>
        <w:rPr>
          <w:rFonts w:cstheme="minorHAnsi"/>
        </w:rPr>
      </w:pPr>
    </w:p>
    <w:p w14:paraId="01467F19" w14:textId="04FC5720" w:rsidR="00956548" w:rsidRPr="00A601E8" w:rsidRDefault="00576A09" w:rsidP="009D74E2">
      <w:pPr>
        <w:spacing w:after="0" w:line="276" w:lineRule="auto"/>
        <w:ind w:left="454" w:hanging="283"/>
        <w:jc w:val="both"/>
        <w:rPr>
          <w:rFonts w:cstheme="minorHAnsi"/>
        </w:rPr>
      </w:pPr>
      <w:r w:rsidRPr="00A601E8">
        <w:rPr>
          <w:rFonts w:cstheme="minorHAnsi"/>
        </w:rPr>
        <w:t>6</w:t>
      </w:r>
      <w:r w:rsidR="00956548" w:rsidRPr="00A601E8">
        <w:rPr>
          <w:rFonts w:cstheme="minorHAnsi"/>
        </w:rPr>
        <w:t xml:space="preserve">) </w:t>
      </w:r>
      <w:r w:rsidR="00956548" w:rsidRPr="00A601E8">
        <w:rPr>
          <w:rFonts w:eastAsia="ArialMT" w:cstheme="minorHAnsi"/>
          <w:lang w:eastAsia="pl-PL"/>
        </w:rPr>
        <w:t>Oświadczamy że, wypełniliśmy obowiązki informacyjne przewidziane w art. 13 lub art. 14 RODO</w:t>
      </w:r>
      <w:r w:rsidR="00956548" w:rsidRPr="00A601E8">
        <w:rPr>
          <w:rFonts w:eastAsia="ArialMT" w:cstheme="minorHAnsi"/>
          <w:vertAlign w:val="superscript"/>
          <w:lang w:eastAsia="pl-PL"/>
        </w:rPr>
        <w:t>2)</w:t>
      </w:r>
      <w:r w:rsidR="00956548" w:rsidRPr="00A601E8">
        <w:rPr>
          <w:rFonts w:eastAsia="ArialMT" w:cstheme="minorHAnsi"/>
          <w:lang w:eastAsia="pl-PL"/>
        </w:rPr>
        <w:t xml:space="preserve"> wobec osób fizycznych, od których dane osobowe bezpośrednio lub pośrednio pozyskałem w celu ubiegania się o udzielenie zamówienia publicznego w niniejszym postępowaniu</w:t>
      </w:r>
      <w:r w:rsidR="00956548" w:rsidRPr="00A601E8">
        <w:rPr>
          <w:rFonts w:eastAsia="ArialMT" w:cstheme="minorHAnsi"/>
          <w:vertAlign w:val="superscript"/>
          <w:lang w:eastAsia="pl-PL"/>
        </w:rPr>
        <w:t>3)</w:t>
      </w:r>
    </w:p>
    <w:p w14:paraId="2D2D2BBF" w14:textId="77777777" w:rsidR="00956548" w:rsidRPr="00A601E8" w:rsidRDefault="00956548" w:rsidP="009D74E2">
      <w:pPr>
        <w:widowControl w:val="0"/>
        <w:tabs>
          <w:tab w:val="right" w:pos="2438"/>
          <w:tab w:val="right" w:leader="dot" w:pos="5678"/>
          <w:tab w:val="right" w:leader="dot" w:pos="6218"/>
        </w:tabs>
        <w:spacing w:after="0" w:line="276" w:lineRule="auto"/>
        <w:jc w:val="both"/>
        <w:rPr>
          <w:rFonts w:cstheme="minorHAnsi"/>
        </w:rPr>
      </w:pPr>
      <w:r w:rsidRPr="00A601E8">
        <w:rPr>
          <w:rFonts w:eastAsia="ArialMT" w:cstheme="minorHAnsi"/>
          <w:lang w:eastAsia="pl-PL"/>
        </w:rPr>
        <w:t xml:space="preserve">5. Wykonawca jest </w:t>
      </w:r>
      <w:r w:rsidRPr="00A601E8">
        <w:rPr>
          <w:rFonts w:eastAsia="ArialMT" w:cstheme="minorHAnsi"/>
          <w:i/>
          <w:iCs/>
          <w:lang w:eastAsia="pl-PL"/>
        </w:rPr>
        <w:t>(odpowiednie zaznaczyć)</w:t>
      </w:r>
      <w:r w:rsidRPr="00A601E8">
        <w:rPr>
          <w:rFonts w:eastAsia="ArialMT" w:cstheme="minorHAnsi"/>
          <w:lang w:eastAsia="pl-PL"/>
        </w:rPr>
        <w:t>:</w:t>
      </w:r>
    </w:p>
    <w:p w14:paraId="38F4060E" w14:textId="77777777" w:rsidR="00956548" w:rsidRPr="00A601E8" w:rsidRDefault="00956548" w:rsidP="009D74E2">
      <w:pPr>
        <w:tabs>
          <w:tab w:val="left" w:pos="993"/>
        </w:tabs>
        <w:spacing w:after="0" w:line="276" w:lineRule="auto"/>
        <w:ind w:left="227"/>
        <w:jc w:val="both"/>
        <w:rPr>
          <w:rFonts w:cstheme="minorHAnsi"/>
        </w:rPr>
      </w:pPr>
      <w:r w:rsidRPr="00A601E8">
        <w:rPr>
          <w:rFonts w:eastAsia="Arial" w:cstheme="minorHAnsi"/>
        </w:rPr>
        <w:t xml:space="preserve">□ </w:t>
      </w:r>
      <w:r w:rsidRPr="00A601E8">
        <w:rPr>
          <w:rFonts w:eastAsia="Arial" w:cstheme="minorHAnsi"/>
          <w:u w:val="single"/>
        </w:rPr>
        <w:t>mikroprzedsiębiorstwem</w:t>
      </w:r>
      <w:r w:rsidRPr="00A601E8">
        <w:rPr>
          <w:rFonts w:eastAsia="Arial" w:cstheme="minorHAnsi"/>
        </w:rPr>
        <w:t xml:space="preserve"> (zatrudniającym mniej niż  10 osób i roczny obrót lub roczna suma bilansowa nie przekracza 2 milionów euro),</w:t>
      </w:r>
    </w:p>
    <w:p w14:paraId="04992A1C" w14:textId="06A2E019" w:rsidR="00956548" w:rsidRPr="00A601E8" w:rsidRDefault="00956548" w:rsidP="009D74E2">
      <w:pPr>
        <w:tabs>
          <w:tab w:val="left" w:pos="993"/>
        </w:tabs>
        <w:spacing w:after="0" w:line="276" w:lineRule="auto"/>
        <w:ind w:left="227"/>
        <w:jc w:val="both"/>
        <w:rPr>
          <w:rFonts w:cstheme="minorHAnsi"/>
        </w:rPr>
      </w:pPr>
      <w:r w:rsidRPr="00A601E8">
        <w:rPr>
          <w:rFonts w:eastAsia="Arial" w:cstheme="minorHAnsi"/>
        </w:rPr>
        <w:t xml:space="preserve">□ </w:t>
      </w:r>
      <w:r w:rsidRPr="00A601E8">
        <w:rPr>
          <w:rFonts w:eastAsia="Arial" w:cstheme="minorHAnsi"/>
          <w:u w:val="single"/>
        </w:rPr>
        <w:t>małym przedsiębiorstwem</w:t>
      </w:r>
      <w:r w:rsidRPr="00A601E8">
        <w:rPr>
          <w:rFonts w:eastAsia="Arial" w:cstheme="minorHAnsi"/>
        </w:rPr>
        <w:t xml:space="preserve"> (zatrudniającym mniej niż 50 osób i roczny obrót lub roczna suma bilansowa nie przekracza 10 milionów euro),</w:t>
      </w:r>
    </w:p>
    <w:p w14:paraId="02F115E5" w14:textId="77777777" w:rsidR="00956548" w:rsidRPr="00A601E8" w:rsidRDefault="00956548" w:rsidP="009D74E2">
      <w:pPr>
        <w:widowControl w:val="0"/>
        <w:tabs>
          <w:tab w:val="right" w:pos="2438"/>
          <w:tab w:val="right" w:leader="dot" w:pos="5678"/>
          <w:tab w:val="right" w:leader="dot" w:pos="6218"/>
        </w:tabs>
        <w:spacing w:after="0" w:line="276" w:lineRule="auto"/>
        <w:ind w:left="454" w:hanging="227"/>
        <w:jc w:val="both"/>
        <w:rPr>
          <w:rFonts w:cstheme="minorHAnsi"/>
        </w:rPr>
      </w:pPr>
      <w:r w:rsidRPr="00A601E8">
        <w:rPr>
          <w:rFonts w:eastAsia="Arial" w:cstheme="minorHAnsi"/>
          <w:lang w:eastAsia="pl-PL"/>
        </w:rPr>
        <w:t xml:space="preserve">□ </w:t>
      </w:r>
      <w:r w:rsidRPr="00A601E8">
        <w:rPr>
          <w:rFonts w:eastAsia="Arial" w:cstheme="minorHAnsi"/>
          <w:u w:val="single"/>
          <w:lang w:eastAsia="pl-PL"/>
        </w:rPr>
        <w:t>średnim przedsiębiorstwem</w:t>
      </w:r>
      <w:r w:rsidRPr="00A601E8">
        <w:rPr>
          <w:rFonts w:eastAsia="Arial" w:cstheme="minorHAnsi"/>
          <w:lang w:eastAsia="pl-PL"/>
        </w:rPr>
        <w:t xml:space="preserve"> (zatrudniającym mniej niż 250 osób i roczny obrót nie przekracza 50 mln euro lub roczna suma bilansowa nie przekracza 43 mln euro).</w:t>
      </w:r>
    </w:p>
    <w:p w14:paraId="0C94412F" w14:textId="77777777" w:rsidR="00770B05" w:rsidRPr="00A601E8" w:rsidRDefault="00956548" w:rsidP="009D74E2">
      <w:pPr>
        <w:widowControl w:val="0"/>
        <w:tabs>
          <w:tab w:val="right" w:pos="2438"/>
          <w:tab w:val="right" w:leader="dot" w:pos="5678"/>
          <w:tab w:val="right" w:leader="dot" w:pos="6218"/>
        </w:tabs>
        <w:spacing w:after="0" w:line="276" w:lineRule="auto"/>
        <w:rPr>
          <w:rFonts w:eastAsia="ArialMT" w:cstheme="minorHAnsi"/>
          <w:b/>
          <w:bCs/>
          <w:lang w:eastAsia="pl-PL"/>
        </w:rPr>
      </w:pPr>
      <w:r w:rsidRPr="00A601E8">
        <w:rPr>
          <w:rFonts w:eastAsia="ArialMT" w:cstheme="minorHAnsi"/>
          <w:lang w:eastAsia="pl-PL"/>
        </w:rPr>
        <w:t xml:space="preserve">6. </w:t>
      </w:r>
      <w:r w:rsidRPr="00A601E8">
        <w:rPr>
          <w:rFonts w:eastAsia="ArialMT" w:cstheme="minorHAnsi"/>
          <w:b/>
          <w:bCs/>
          <w:lang w:eastAsia="pl-PL"/>
        </w:rPr>
        <w:t xml:space="preserve">Wadium wniesione w pieniądzu należy zwrócić na konto o numerze </w:t>
      </w:r>
    </w:p>
    <w:p w14:paraId="6B1C341F" w14:textId="236F441C" w:rsidR="00956548" w:rsidRPr="00A601E8" w:rsidRDefault="00770B05" w:rsidP="009D74E2">
      <w:pPr>
        <w:widowControl w:val="0"/>
        <w:tabs>
          <w:tab w:val="right" w:pos="2438"/>
          <w:tab w:val="right" w:leader="dot" w:pos="5678"/>
          <w:tab w:val="right" w:leader="dot" w:pos="6218"/>
        </w:tabs>
        <w:spacing w:after="0" w:line="276" w:lineRule="auto"/>
        <w:rPr>
          <w:rFonts w:eastAsia="ArialMT" w:cstheme="minorHAnsi"/>
          <w:b/>
          <w:bCs/>
          <w:lang w:eastAsia="pl-PL"/>
        </w:rPr>
      </w:pPr>
      <w:r w:rsidRPr="00A601E8">
        <w:rPr>
          <w:rFonts w:eastAsia="ArialMT" w:cstheme="minorHAnsi"/>
          <w:b/>
          <w:bCs/>
          <w:lang w:eastAsia="pl-PL"/>
        </w:rPr>
        <w:t>NIE DOTYCZY</w:t>
      </w:r>
    </w:p>
    <w:p w14:paraId="340888DE" w14:textId="77777777" w:rsidR="00956548" w:rsidRPr="00A601E8" w:rsidRDefault="00956548" w:rsidP="009D74E2">
      <w:pPr>
        <w:tabs>
          <w:tab w:val="right" w:pos="2438"/>
          <w:tab w:val="right" w:leader="dot" w:pos="5678"/>
          <w:tab w:val="right" w:leader="dot" w:pos="6218"/>
        </w:tabs>
        <w:spacing w:after="0" w:line="276" w:lineRule="auto"/>
        <w:ind w:left="113" w:hanging="113"/>
        <w:jc w:val="both"/>
        <w:rPr>
          <w:rFonts w:eastAsia="Arial" w:cstheme="minorHAnsi"/>
        </w:rPr>
      </w:pPr>
      <w:r w:rsidRPr="00A601E8">
        <w:rPr>
          <w:rFonts w:eastAsia="Arial" w:cstheme="minorHAnsi"/>
        </w:rPr>
        <w:t xml:space="preserve">/W przypadku nie podania numeru konta wyrażam zgodę na zwrot wadium w sytuacjach określonych </w:t>
      </w:r>
      <w:r w:rsidRPr="00A601E8">
        <w:rPr>
          <w:rFonts w:cstheme="minorHAnsi"/>
        </w:rPr>
        <w:br/>
      </w:r>
      <w:r w:rsidRPr="00A601E8">
        <w:rPr>
          <w:rFonts w:eastAsia="Arial" w:cstheme="minorHAnsi"/>
        </w:rPr>
        <w:t>w ustawie PZP na numer konta z którego zostało wniesione. Wykonawca ponosi pełne konsekwencje wynikające z pomyłek w podaniu numeru konta. Zamawiający prosi o wpisanie numeru konta/</w:t>
      </w:r>
    </w:p>
    <w:p w14:paraId="1D8DF62D" w14:textId="77777777" w:rsidR="00956548" w:rsidRPr="00A601E8" w:rsidRDefault="00956548" w:rsidP="009D74E2">
      <w:pPr>
        <w:spacing w:after="0" w:line="276" w:lineRule="auto"/>
        <w:jc w:val="both"/>
        <w:rPr>
          <w:rFonts w:cstheme="minorHAnsi"/>
        </w:rPr>
      </w:pPr>
      <w:r w:rsidRPr="00A601E8">
        <w:rPr>
          <w:rFonts w:cstheme="minorHAnsi"/>
        </w:rPr>
        <w:t>data …....................................</w:t>
      </w:r>
    </w:p>
    <w:p w14:paraId="6A29E0AE" w14:textId="77777777" w:rsidR="00956548" w:rsidRPr="00A601E8" w:rsidRDefault="00956548" w:rsidP="009D74E2">
      <w:pPr>
        <w:spacing w:after="0" w:line="276" w:lineRule="auto"/>
        <w:ind w:left="5385"/>
        <w:jc w:val="both"/>
        <w:rPr>
          <w:rFonts w:cstheme="minorHAnsi"/>
        </w:rPr>
      </w:pPr>
      <w:r w:rsidRPr="00A601E8">
        <w:rPr>
          <w:rFonts w:eastAsia="Arial" w:cstheme="minorHAnsi"/>
        </w:rPr>
        <w:t xml:space="preserve">   </w:t>
      </w:r>
      <w:r w:rsidRPr="00A601E8">
        <w:rPr>
          <w:rFonts w:cstheme="minorHAnsi"/>
        </w:rPr>
        <w:t>..................................................................</w:t>
      </w:r>
    </w:p>
    <w:p w14:paraId="639D6639" w14:textId="77777777" w:rsidR="00956548" w:rsidRPr="00A601E8" w:rsidRDefault="00956548" w:rsidP="009D74E2">
      <w:pPr>
        <w:spacing w:after="0" w:line="276" w:lineRule="auto"/>
        <w:ind w:left="5385"/>
        <w:jc w:val="both"/>
        <w:rPr>
          <w:rFonts w:cstheme="minorHAnsi"/>
        </w:rPr>
      </w:pPr>
      <w:r w:rsidRPr="00A601E8">
        <w:rPr>
          <w:rFonts w:eastAsia="Arial" w:cstheme="minorHAnsi"/>
        </w:rPr>
        <w:t xml:space="preserve">                  </w:t>
      </w:r>
      <w:r w:rsidRPr="00A601E8">
        <w:rPr>
          <w:rFonts w:cstheme="minorHAnsi"/>
        </w:rPr>
        <w:t>podpis i pieczęć Wykonawcy</w:t>
      </w:r>
    </w:p>
    <w:p w14:paraId="286791F1" w14:textId="77777777" w:rsidR="00956548" w:rsidRPr="00A601E8" w:rsidRDefault="00956548" w:rsidP="009D74E2">
      <w:pPr>
        <w:spacing w:after="0" w:line="276" w:lineRule="auto"/>
        <w:ind w:left="5385"/>
        <w:jc w:val="both"/>
        <w:rPr>
          <w:rFonts w:cstheme="minorHAnsi"/>
        </w:rPr>
      </w:pPr>
      <w:r w:rsidRPr="00A601E8">
        <w:rPr>
          <w:rFonts w:eastAsia="Arial" w:cstheme="minorHAnsi"/>
        </w:rPr>
        <w:t xml:space="preserve">                       </w:t>
      </w:r>
      <w:r w:rsidRPr="00A601E8">
        <w:rPr>
          <w:rFonts w:cstheme="minorHAnsi"/>
        </w:rPr>
        <w:t>lub upełnomocnionego</w:t>
      </w:r>
    </w:p>
    <w:p w14:paraId="2856A058" w14:textId="77777777" w:rsidR="00956548" w:rsidRPr="00A601E8" w:rsidRDefault="00956548" w:rsidP="009D74E2">
      <w:pPr>
        <w:widowControl w:val="0"/>
        <w:tabs>
          <w:tab w:val="right" w:pos="2438"/>
          <w:tab w:val="right" w:leader="dot" w:pos="5678"/>
          <w:tab w:val="right" w:leader="dot" w:pos="6218"/>
        </w:tabs>
        <w:autoSpaceDE w:val="0"/>
        <w:spacing w:after="0" w:line="276" w:lineRule="auto"/>
        <w:ind w:left="5385"/>
        <w:jc w:val="both"/>
        <w:rPr>
          <w:rFonts w:cstheme="minorHAnsi"/>
        </w:rPr>
      </w:pPr>
      <w:r w:rsidRPr="00A601E8">
        <w:rPr>
          <w:rFonts w:eastAsia="Arial" w:cstheme="minorHAnsi"/>
          <w:lang w:eastAsia="pl-PL"/>
        </w:rPr>
        <w:t xml:space="preserve">                  </w:t>
      </w:r>
      <w:r w:rsidRPr="00A601E8">
        <w:rPr>
          <w:rFonts w:eastAsia="Times New Roman" w:cstheme="minorHAnsi"/>
          <w:lang w:eastAsia="pl-PL"/>
        </w:rPr>
        <w:t>przedstawiciela Wykonawcy</w:t>
      </w:r>
    </w:p>
    <w:p w14:paraId="60F6D7D5" w14:textId="77777777" w:rsidR="00956548" w:rsidRPr="00A601E8" w:rsidRDefault="00956548" w:rsidP="009D74E2">
      <w:pPr>
        <w:widowControl w:val="0"/>
        <w:autoSpaceDE w:val="0"/>
        <w:spacing w:after="0" w:line="276" w:lineRule="auto"/>
        <w:jc w:val="both"/>
        <w:rPr>
          <w:rFonts w:cstheme="minorHAnsi"/>
        </w:rPr>
      </w:pPr>
      <w:r w:rsidRPr="00A601E8">
        <w:rPr>
          <w:rFonts w:cstheme="minorHAnsi"/>
          <w:b/>
          <w:bCs/>
          <w:i/>
          <w:iCs/>
          <w:vertAlign w:val="superscript"/>
        </w:rPr>
        <w:t>1)</w:t>
      </w:r>
      <w:r w:rsidRPr="00A601E8">
        <w:rPr>
          <w:rFonts w:cstheme="minorHAnsi"/>
        </w:rPr>
        <w:t xml:space="preserve"> </w:t>
      </w:r>
      <w:r w:rsidRPr="00A601E8">
        <w:rPr>
          <w:rFonts w:cstheme="minorHAnsi"/>
          <w:b/>
          <w:bCs/>
          <w:u w:val="single"/>
        </w:rPr>
        <w:t>Klauzula informacyjna:</w:t>
      </w:r>
    </w:p>
    <w:p w14:paraId="78C2DD84" w14:textId="77777777" w:rsidR="00956548" w:rsidRPr="00A601E8" w:rsidRDefault="00956548" w:rsidP="009D74E2">
      <w:pPr>
        <w:pStyle w:val="Tekstpodstawowy"/>
        <w:spacing w:after="0"/>
        <w:ind w:left="113"/>
        <w:jc w:val="both"/>
        <w:rPr>
          <w:rFonts w:asciiTheme="minorHAnsi" w:hAnsiTheme="minorHAnsi" w:cstheme="minorHAnsi"/>
          <w:sz w:val="22"/>
          <w:szCs w:val="22"/>
        </w:rPr>
      </w:pPr>
      <w:r w:rsidRPr="00A601E8">
        <w:rPr>
          <w:rFonts w:asciiTheme="minorHAnsi" w:hAnsiTheme="minorHAnsi" w:cstheme="minorHAnsi"/>
          <w:sz w:val="22"/>
          <w:szCs w:val="22"/>
        </w:rPr>
        <w:lastRenderedPageBreak/>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w:t>
      </w:r>
      <w:r w:rsidRPr="00A601E8">
        <w:rPr>
          <w:rFonts w:asciiTheme="minorHAnsi" w:eastAsia="Calibri" w:hAnsiTheme="minorHAnsi" w:cstheme="minorHAnsi"/>
          <w:sz w:val="22"/>
          <w:szCs w:val="22"/>
        </w:rPr>
        <w:t>ogólnym rozporządzeniem o ochronie danych</w:t>
      </w:r>
      <w:r w:rsidRPr="00A601E8">
        <w:rPr>
          <w:rFonts w:asciiTheme="minorHAnsi" w:hAnsiTheme="minorHAnsi" w:cstheme="minorHAnsi"/>
          <w:sz w:val="22"/>
          <w:szCs w:val="22"/>
        </w:rPr>
        <w:t xml:space="preserve"> informuję, iż:</w:t>
      </w:r>
    </w:p>
    <w:p w14:paraId="1FC54480" w14:textId="68AD7C90" w:rsidR="0063561C" w:rsidRPr="00A601E8" w:rsidRDefault="00956548" w:rsidP="009D74E2">
      <w:pPr>
        <w:pStyle w:val="Tekstpodstawowy"/>
        <w:spacing w:after="0"/>
        <w:ind w:left="113"/>
        <w:jc w:val="both"/>
        <w:rPr>
          <w:rFonts w:asciiTheme="minorHAnsi" w:hAnsiTheme="minorHAnsi" w:cstheme="minorHAnsi"/>
          <w:sz w:val="22"/>
          <w:szCs w:val="22"/>
        </w:rPr>
      </w:pPr>
      <w:r w:rsidRPr="00A601E8">
        <w:rPr>
          <w:rFonts w:asciiTheme="minorHAnsi" w:hAnsiTheme="minorHAnsi" w:cstheme="minorHAnsi"/>
          <w:sz w:val="22"/>
          <w:szCs w:val="22"/>
        </w:rPr>
        <w:t>1)</w:t>
      </w:r>
      <w:r w:rsidR="0063561C" w:rsidRPr="00A601E8">
        <w:rPr>
          <w:rFonts w:asciiTheme="minorHAnsi" w:hAnsiTheme="minorHAnsi" w:cstheme="minorHAnsi"/>
          <w:sz w:val="22"/>
          <w:szCs w:val="22"/>
        </w:rPr>
        <w:t xml:space="preserve">Administratorem Pani/Pana danych osobowych  jest: Zakład Gospodarki Komunalnej i Mieszkaniowej spółka z o.o. w Kolbuszowej tel.172275 227 http://www.zgkim.kolbuszowa.pl/ e-mail </w:t>
      </w:r>
      <w:hyperlink r:id="rId14" w:history="1">
        <w:r w:rsidR="0063561C" w:rsidRPr="00A601E8">
          <w:rPr>
            <w:rStyle w:val="Hipercze"/>
            <w:rFonts w:asciiTheme="minorHAnsi" w:hAnsiTheme="minorHAnsi" w:cstheme="minorHAnsi"/>
            <w:color w:val="auto"/>
            <w:sz w:val="22"/>
            <w:szCs w:val="22"/>
          </w:rPr>
          <w:t>zgkim@kolbuszowa.pl</w:t>
        </w:r>
      </w:hyperlink>
    </w:p>
    <w:p w14:paraId="18F49878" w14:textId="77777777" w:rsidR="0063561C" w:rsidRPr="00A601E8" w:rsidRDefault="0063561C" w:rsidP="009D74E2">
      <w:pPr>
        <w:pStyle w:val="Tekstpodstawowy"/>
        <w:spacing w:after="0"/>
        <w:ind w:left="113"/>
        <w:jc w:val="both"/>
        <w:rPr>
          <w:rFonts w:asciiTheme="minorHAnsi" w:hAnsiTheme="minorHAnsi" w:cstheme="minorHAnsi"/>
          <w:sz w:val="22"/>
          <w:szCs w:val="22"/>
        </w:rPr>
      </w:pPr>
      <w:r w:rsidRPr="00A601E8">
        <w:rPr>
          <w:rFonts w:asciiTheme="minorHAnsi" w:hAnsiTheme="minorHAnsi" w:cstheme="minorHAnsi"/>
          <w:sz w:val="22"/>
          <w:szCs w:val="22"/>
        </w:rPr>
        <w:t>2)Inspektorem ochrony danych osobowych w Zakładzie Gospodarki Komunalnej i Mieszkaniowej spółka z o.o.   Kolbuszowa jest Pan Wiesław Haraf : e-mail: iod1@zgkim.kolbuszowa.pl, tel. 17 227 52 27,</w:t>
      </w:r>
    </w:p>
    <w:p w14:paraId="6899D522" w14:textId="6544BC31" w:rsidR="00956548" w:rsidRPr="00A601E8" w:rsidRDefault="00956548" w:rsidP="009D74E2">
      <w:pPr>
        <w:pStyle w:val="Tekstpodstawowy"/>
        <w:spacing w:after="0"/>
        <w:ind w:left="113"/>
        <w:jc w:val="both"/>
        <w:rPr>
          <w:rFonts w:asciiTheme="minorHAnsi" w:hAnsiTheme="minorHAnsi" w:cstheme="minorHAnsi"/>
          <w:sz w:val="22"/>
          <w:szCs w:val="22"/>
        </w:rPr>
      </w:pPr>
      <w:r w:rsidRPr="00A601E8">
        <w:rPr>
          <w:rFonts w:asciiTheme="minorHAnsi" w:hAnsiTheme="minorHAnsi" w:cstheme="minorHAnsi"/>
          <w:sz w:val="22"/>
          <w:szCs w:val="22"/>
        </w:rPr>
        <w:t>3) Pani/Pana dane osobowe przetwarzane będą w celu realizacji ustawowych zadań urzędu na podstawie art. 6 ust. 1 lit. b i c i  art. 9 ust.1 i ust. 2 lit. g ogólnego rozporządzenia o ochronie danych osobowych z dnia 27 kwietnia 2016 r., oraz powszechnie obowiązujących przepisów prawa</w:t>
      </w:r>
    </w:p>
    <w:p w14:paraId="70926EE9" w14:textId="77777777" w:rsidR="00956548" w:rsidRPr="00A601E8" w:rsidRDefault="00956548" w:rsidP="009D74E2">
      <w:pPr>
        <w:pStyle w:val="Tekstpodstawowy"/>
        <w:spacing w:after="0"/>
        <w:ind w:left="113"/>
        <w:jc w:val="both"/>
        <w:rPr>
          <w:rFonts w:asciiTheme="minorHAnsi" w:hAnsiTheme="minorHAnsi" w:cstheme="minorHAnsi"/>
          <w:sz w:val="22"/>
          <w:szCs w:val="22"/>
        </w:rPr>
      </w:pPr>
      <w:r w:rsidRPr="00A601E8">
        <w:rPr>
          <w:rFonts w:asciiTheme="minorHAnsi" w:hAnsiTheme="minorHAnsi" w:cstheme="minorHAnsi"/>
          <w:sz w:val="22"/>
          <w:szCs w:val="22"/>
        </w:rPr>
        <w:t xml:space="preserve">4) odbiorcami Pani/Pana danych osobowych będą wyłącznie podmioty uprawnione do uzyskania danych osobowych na podstawie przepisów prawa, </w:t>
      </w:r>
    </w:p>
    <w:p w14:paraId="3CB5E09F" w14:textId="0730A56E" w:rsidR="00956548" w:rsidRPr="00A601E8" w:rsidRDefault="00956548" w:rsidP="009D74E2">
      <w:pPr>
        <w:pStyle w:val="Tekstpodstawowy"/>
        <w:spacing w:after="0"/>
        <w:ind w:left="113"/>
        <w:jc w:val="both"/>
        <w:rPr>
          <w:rFonts w:asciiTheme="minorHAnsi" w:hAnsiTheme="minorHAnsi" w:cstheme="minorHAnsi"/>
          <w:sz w:val="22"/>
          <w:szCs w:val="22"/>
        </w:rPr>
      </w:pPr>
      <w:r w:rsidRPr="00A601E8">
        <w:rPr>
          <w:rFonts w:asciiTheme="minorHAnsi" w:hAnsiTheme="minorHAnsi" w:cstheme="minorHAnsi"/>
          <w:sz w:val="22"/>
          <w:szCs w:val="22"/>
        </w:rPr>
        <w:t>5) Pani/Pana dane osobowe przechowywane będą w czasie określonym przepisami prawa,</w:t>
      </w:r>
    </w:p>
    <w:p w14:paraId="287716E5" w14:textId="77777777" w:rsidR="00956548" w:rsidRPr="00A601E8" w:rsidRDefault="00956548" w:rsidP="009D74E2">
      <w:pPr>
        <w:pStyle w:val="Tekstpodstawowy"/>
        <w:spacing w:after="0"/>
        <w:ind w:left="113"/>
        <w:jc w:val="both"/>
        <w:rPr>
          <w:rFonts w:asciiTheme="minorHAnsi" w:hAnsiTheme="minorHAnsi" w:cstheme="minorHAnsi"/>
          <w:sz w:val="22"/>
          <w:szCs w:val="22"/>
        </w:rPr>
      </w:pPr>
      <w:r w:rsidRPr="00A601E8">
        <w:rPr>
          <w:rFonts w:asciiTheme="minorHAnsi" w:hAnsiTheme="minorHAnsi" w:cstheme="minorHAnsi"/>
          <w:sz w:val="22"/>
          <w:szCs w:val="22"/>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7BB60E94" w14:textId="77777777" w:rsidR="00956548" w:rsidRPr="00A601E8" w:rsidRDefault="00956548" w:rsidP="009D74E2">
      <w:pPr>
        <w:pStyle w:val="Tekstpodstawowy"/>
        <w:spacing w:after="0"/>
        <w:ind w:left="113"/>
        <w:jc w:val="both"/>
        <w:rPr>
          <w:rFonts w:asciiTheme="minorHAnsi" w:hAnsiTheme="minorHAnsi" w:cstheme="minorHAnsi"/>
          <w:sz w:val="22"/>
          <w:szCs w:val="22"/>
        </w:rPr>
      </w:pPr>
      <w:r w:rsidRPr="00A601E8">
        <w:rPr>
          <w:rFonts w:asciiTheme="minorHAnsi" w:hAnsiTheme="minorHAnsi" w:cstheme="minorHAnsi"/>
          <w:sz w:val="22"/>
          <w:szCs w:val="22"/>
        </w:rPr>
        <w:t>7) ma Pani/Pan prawo wniesienia skargi do organu nadzorczego,</w:t>
      </w:r>
    </w:p>
    <w:p w14:paraId="125A373C" w14:textId="77777777" w:rsidR="00956548" w:rsidRPr="00A601E8" w:rsidRDefault="00956548" w:rsidP="009D74E2">
      <w:pPr>
        <w:pStyle w:val="Tekstpodstawowy"/>
        <w:spacing w:after="0"/>
        <w:ind w:left="113"/>
        <w:jc w:val="both"/>
        <w:rPr>
          <w:rFonts w:asciiTheme="minorHAnsi" w:hAnsiTheme="minorHAnsi" w:cstheme="minorHAnsi"/>
          <w:sz w:val="22"/>
          <w:szCs w:val="22"/>
        </w:rPr>
      </w:pPr>
      <w:r w:rsidRPr="00A601E8">
        <w:rPr>
          <w:rFonts w:asciiTheme="minorHAnsi" w:hAnsiTheme="minorHAnsi" w:cstheme="minorHAnsi"/>
          <w:sz w:val="22"/>
          <w:szCs w:val="22"/>
        </w:rPr>
        <w:t>8) podanie danych osobowych w zakresie wymaganym ustawodawstwem jest obligatoryjne, a w pozostałych przypadkach ma charakter dobrowolny.</w:t>
      </w:r>
    </w:p>
    <w:p w14:paraId="2A05A8D4" w14:textId="77777777" w:rsidR="00956548" w:rsidRPr="00A601E8" w:rsidRDefault="00956548" w:rsidP="009D74E2">
      <w:pPr>
        <w:widowControl w:val="0"/>
        <w:autoSpaceDE w:val="0"/>
        <w:spacing w:after="0" w:line="276" w:lineRule="auto"/>
        <w:ind w:left="113"/>
        <w:jc w:val="both"/>
        <w:rPr>
          <w:rFonts w:cstheme="minorHAnsi"/>
        </w:rPr>
      </w:pPr>
      <w:r w:rsidRPr="00A601E8">
        <w:rPr>
          <w:rFonts w:cstheme="minorHAnsi"/>
        </w:rPr>
        <w:t>9) Pani/Pana dane mogą być przekazane odbiorcy w państwie trzecim lub organizacji międzynarodowej, gdy wymagają tego przepisy prawa.</w:t>
      </w:r>
    </w:p>
    <w:p w14:paraId="362A910D" w14:textId="77777777" w:rsidR="00956548" w:rsidRPr="00A601E8" w:rsidRDefault="00956548" w:rsidP="009D74E2">
      <w:pPr>
        <w:tabs>
          <w:tab w:val="left" w:pos="426"/>
        </w:tabs>
        <w:overflowPunct w:val="0"/>
        <w:autoSpaceDE w:val="0"/>
        <w:spacing w:before="60" w:after="0" w:line="276" w:lineRule="auto"/>
        <w:ind w:left="113" w:hanging="113"/>
        <w:jc w:val="both"/>
        <w:textAlignment w:val="baseline"/>
        <w:rPr>
          <w:rFonts w:cstheme="minorHAnsi"/>
        </w:rPr>
      </w:pPr>
      <w:r w:rsidRPr="00A601E8">
        <w:rPr>
          <w:rFonts w:cstheme="minorHAnsi"/>
          <w:b/>
          <w:bCs/>
          <w:i/>
          <w:vertAlign w:val="superscript"/>
        </w:rPr>
        <w:t>2)</w:t>
      </w:r>
      <w:r w:rsidRPr="00A601E8">
        <w:rPr>
          <w:rFonts w:cstheme="minorHAnsi"/>
          <w:i/>
          <w:vertAlign w:val="superscript"/>
        </w:rPr>
        <w:t xml:space="preserve"> </w:t>
      </w:r>
      <w:r w:rsidRPr="00A601E8">
        <w:rPr>
          <w:rFonts w:cstheme="minorHAnsi"/>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0B76DE" w14:textId="77777777" w:rsidR="00956548" w:rsidRPr="00A601E8" w:rsidRDefault="00956548" w:rsidP="009D74E2">
      <w:pPr>
        <w:widowControl w:val="0"/>
        <w:tabs>
          <w:tab w:val="right" w:pos="2438"/>
          <w:tab w:val="right" w:leader="dot" w:pos="5678"/>
          <w:tab w:val="right" w:leader="dot" w:pos="6218"/>
        </w:tabs>
        <w:spacing w:after="0" w:line="276" w:lineRule="auto"/>
        <w:ind w:left="113" w:hanging="113"/>
        <w:jc w:val="both"/>
        <w:rPr>
          <w:rFonts w:cstheme="minorHAnsi"/>
        </w:rPr>
      </w:pPr>
      <w:r w:rsidRPr="00A601E8">
        <w:rPr>
          <w:rFonts w:eastAsia="Times New Roman" w:cstheme="minorHAnsi"/>
          <w:b/>
          <w:bCs/>
          <w:i/>
          <w:iCs/>
          <w:vertAlign w:val="superscript"/>
          <w:lang w:eastAsia="pl-PL"/>
        </w:rPr>
        <w:t>3)</w:t>
      </w:r>
      <w:r w:rsidRPr="00A601E8">
        <w:rPr>
          <w:rFonts w:eastAsia="Times New Roman" w:cstheme="minorHAnsi"/>
          <w:i/>
          <w:iCs/>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3B99DE" w14:textId="77777777" w:rsidR="001D334F" w:rsidRPr="00A601E8" w:rsidRDefault="001D334F" w:rsidP="009D74E2">
      <w:pPr>
        <w:spacing w:line="276" w:lineRule="auto"/>
        <w:rPr>
          <w:rFonts w:eastAsia="Arial" w:cstheme="minorHAnsi"/>
        </w:rPr>
      </w:pPr>
      <w:r w:rsidRPr="00A601E8">
        <w:rPr>
          <w:rFonts w:eastAsia="Arial" w:cstheme="minorHAnsi"/>
        </w:rPr>
        <w:br w:type="page"/>
      </w:r>
    </w:p>
    <w:p w14:paraId="48F04561" w14:textId="77777777" w:rsidR="001D334F" w:rsidRPr="00A601E8" w:rsidRDefault="001D334F" w:rsidP="009D74E2">
      <w:pPr>
        <w:pageBreakBefore/>
        <w:spacing w:line="276" w:lineRule="auto"/>
        <w:jc w:val="right"/>
        <w:rPr>
          <w:rFonts w:cstheme="minorHAnsi"/>
          <w:b/>
        </w:rPr>
      </w:pPr>
      <w:r w:rsidRPr="00A601E8">
        <w:rPr>
          <w:rFonts w:eastAsia="Arial" w:cstheme="minorHAnsi"/>
        </w:rPr>
        <w:lastRenderedPageBreak/>
        <w:br w:type="page"/>
      </w:r>
      <w:r w:rsidRPr="00A601E8">
        <w:rPr>
          <w:rFonts w:cstheme="minorHAnsi"/>
          <w:b/>
        </w:rPr>
        <w:lastRenderedPageBreak/>
        <w:t>Załącznik nr 1a</w:t>
      </w:r>
    </w:p>
    <w:p w14:paraId="44A28503" w14:textId="77777777" w:rsidR="001D334F" w:rsidRPr="00A601E8" w:rsidRDefault="001D334F" w:rsidP="009D74E2">
      <w:pPr>
        <w:spacing w:after="0" w:line="276" w:lineRule="auto"/>
        <w:ind w:left="5387"/>
        <w:rPr>
          <w:rFonts w:cstheme="minorHAnsi"/>
          <w:b/>
        </w:rPr>
      </w:pPr>
      <w:r w:rsidRPr="00A601E8">
        <w:rPr>
          <w:rFonts w:cstheme="minorHAnsi"/>
          <w:b/>
        </w:rPr>
        <w:t>Zamawiający:</w:t>
      </w:r>
    </w:p>
    <w:p w14:paraId="29D597B6" w14:textId="77777777" w:rsidR="001D334F" w:rsidRPr="00A601E8" w:rsidRDefault="001D334F" w:rsidP="009D74E2">
      <w:pPr>
        <w:spacing w:after="0" w:line="276" w:lineRule="auto"/>
        <w:ind w:left="5387"/>
        <w:jc w:val="both"/>
        <w:rPr>
          <w:rFonts w:cstheme="minorHAnsi"/>
        </w:rPr>
      </w:pPr>
      <w:r w:rsidRPr="00A601E8">
        <w:rPr>
          <w:rFonts w:cstheme="minorHAnsi"/>
        </w:rPr>
        <w:t>Gmina Kolbuszowa</w:t>
      </w:r>
    </w:p>
    <w:p w14:paraId="0229EFDF" w14:textId="77777777" w:rsidR="001D334F" w:rsidRPr="00A601E8" w:rsidRDefault="001D334F" w:rsidP="009D74E2">
      <w:pPr>
        <w:spacing w:after="0" w:line="276" w:lineRule="auto"/>
        <w:ind w:left="5387"/>
        <w:jc w:val="both"/>
        <w:rPr>
          <w:rFonts w:cstheme="minorHAnsi"/>
        </w:rPr>
      </w:pPr>
      <w:r w:rsidRPr="00A601E8">
        <w:rPr>
          <w:rFonts w:cstheme="minorHAnsi"/>
        </w:rPr>
        <w:t>Ul. Obiorców Pokoju 21</w:t>
      </w:r>
    </w:p>
    <w:p w14:paraId="1DE3EDD2" w14:textId="77777777" w:rsidR="001D334F" w:rsidRPr="00A601E8" w:rsidRDefault="001D334F" w:rsidP="009D74E2">
      <w:pPr>
        <w:spacing w:after="0" w:line="276" w:lineRule="auto"/>
        <w:ind w:left="5387"/>
        <w:jc w:val="both"/>
        <w:rPr>
          <w:rFonts w:cstheme="minorHAnsi"/>
        </w:rPr>
      </w:pPr>
      <w:r w:rsidRPr="00A601E8">
        <w:rPr>
          <w:rFonts w:cstheme="minorHAnsi"/>
        </w:rPr>
        <w:t xml:space="preserve">36-100 Kolbuszowa </w:t>
      </w:r>
    </w:p>
    <w:p w14:paraId="4C27406C" w14:textId="77777777" w:rsidR="001D334F" w:rsidRPr="00A601E8" w:rsidRDefault="001D334F" w:rsidP="009D74E2">
      <w:pPr>
        <w:spacing w:line="276" w:lineRule="auto"/>
        <w:ind w:left="5954"/>
        <w:jc w:val="center"/>
        <w:rPr>
          <w:rFonts w:cstheme="minorHAnsi"/>
          <w:i/>
        </w:rPr>
      </w:pPr>
    </w:p>
    <w:p w14:paraId="18DF4362" w14:textId="77777777" w:rsidR="001D334F" w:rsidRPr="00A601E8" w:rsidRDefault="001D334F" w:rsidP="009D74E2">
      <w:pPr>
        <w:spacing w:after="0" w:line="276" w:lineRule="auto"/>
        <w:rPr>
          <w:rFonts w:cstheme="minorHAnsi"/>
          <w:b/>
        </w:rPr>
      </w:pPr>
      <w:r w:rsidRPr="00A601E8">
        <w:rPr>
          <w:rFonts w:cstheme="minorHAnsi"/>
          <w:b/>
        </w:rPr>
        <w:t>Wykonawca:</w:t>
      </w:r>
    </w:p>
    <w:p w14:paraId="4828B967" w14:textId="77777777" w:rsidR="001D334F" w:rsidRPr="00A601E8" w:rsidRDefault="001D334F" w:rsidP="009D74E2">
      <w:pPr>
        <w:spacing w:after="0" w:line="276" w:lineRule="auto"/>
        <w:ind w:right="5954"/>
        <w:rPr>
          <w:rFonts w:cstheme="minorHAnsi"/>
        </w:rPr>
      </w:pPr>
      <w:r w:rsidRPr="00A601E8">
        <w:rPr>
          <w:rFonts w:cstheme="minorHAnsi"/>
        </w:rPr>
        <w:t>……………………………………</w:t>
      </w:r>
    </w:p>
    <w:p w14:paraId="5D5D841A" w14:textId="77777777" w:rsidR="001D334F" w:rsidRPr="00A601E8" w:rsidRDefault="001D334F" w:rsidP="009D74E2">
      <w:pPr>
        <w:spacing w:line="276" w:lineRule="auto"/>
        <w:ind w:right="5953"/>
        <w:rPr>
          <w:rFonts w:cstheme="minorHAnsi"/>
          <w:i/>
        </w:rPr>
      </w:pPr>
      <w:r w:rsidRPr="00A601E8">
        <w:rPr>
          <w:rFonts w:cstheme="minorHAnsi"/>
          <w:i/>
        </w:rPr>
        <w:t>(pełna nazwa/firma, adres, w zależności od podmiotu: NIP/PESEL, KRS/CEiDG)</w:t>
      </w:r>
    </w:p>
    <w:p w14:paraId="67A1B18F" w14:textId="77777777" w:rsidR="001D334F" w:rsidRPr="00A601E8" w:rsidRDefault="001D334F" w:rsidP="009D74E2">
      <w:pPr>
        <w:spacing w:after="0" w:line="276" w:lineRule="auto"/>
        <w:rPr>
          <w:rFonts w:cstheme="minorHAnsi"/>
          <w:u w:val="single"/>
        </w:rPr>
      </w:pPr>
      <w:r w:rsidRPr="00A601E8">
        <w:rPr>
          <w:rFonts w:cstheme="minorHAnsi"/>
          <w:u w:val="single"/>
        </w:rPr>
        <w:t>reprezentowany przez:</w:t>
      </w:r>
    </w:p>
    <w:p w14:paraId="4125AC2B" w14:textId="77777777" w:rsidR="001D334F" w:rsidRPr="00A601E8" w:rsidRDefault="001D334F" w:rsidP="009D74E2">
      <w:pPr>
        <w:spacing w:after="0" w:line="276" w:lineRule="auto"/>
        <w:ind w:right="5954"/>
        <w:rPr>
          <w:rFonts w:cstheme="minorHAnsi"/>
        </w:rPr>
      </w:pPr>
      <w:r w:rsidRPr="00A601E8">
        <w:rPr>
          <w:rFonts w:cstheme="minorHAnsi"/>
        </w:rPr>
        <w:t>……………………………………</w:t>
      </w:r>
    </w:p>
    <w:p w14:paraId="5D4AB2B4" w14:textId="77777777" w:rsidR="001D334F" w:rsidRPr="00A601E8" w:rsidRDefault="001D334F" w:rsidP="009D74E2">
      <w:pPr>
        <w:spacing w:after="0" w:line="276" w:lineRule="auto"/>
        <w:ind w:right="5953"/>
        <w:rPr>
          <w:rFonts w:cstheme="minorHAnsi"/>
          <w:i/>
        </w:rPr>
      </w:pPr>
      <w:r w:rsidRPr="00A601E8">
        <w:rPr>
          <w:rFonts w:cstheme="minorHAnsi"/>
          <w:i/>
        </w:rPr>
        <w:t>(imię, nazwisko, stanowisko/podstawa do  reprezentacji)</w:t>
      </w:r>
    </w:p>
    <w:p w14:paraId="15B68F5D" w14:textId="77777777" w:rsidR="001D334F" w:rsidRPr="00A601E8" w:rsidRDefault="001D334F" w:rsidP="009D74E2">
      <w:pPr>
        <w:spacing w:line="276" w:lineRule="auto"/>
        <w:rPr>
          <w:rFonts w:cstheme="minorHAnsi"/>
        </w:rPr>
      </w:pPr>
    </w:p>
    <w:p w14:paraId="17A6B2D0" w14:textId="77777777" w:rsidR="001D334F" w:rsidRPr="00A601E8" w:rsidRDefault="001D334F" w:rsidP="009D74E2">
      <w:pPr>
        <w:spacing w:after="120" w:line="276" w:lineRule="auto"/>
        <w:rPr>
          <w:rFonts w:cstheme="minorHAnsi"/>
          <w:b/>
          <w:u w:val="single"/>
        </w:rPr>
      </w:pPr>
    </w:p>
    <w:p w14:paraId="712688BC" w14:textId="77777777" w:rsidR="001D334F" w:rsidRPr="00A601E8" w:rsidRDefault="001D334F" w:rsidP="009D74E2">
      <w:pPr>
        <w:spacing w:after="120" w:line="276" w:lineRule="auto"/>
        <w:jc w:val="center"/>
        <w:rPr>
          <w:rFonts w:cstheme="minorHAnsi"/>
          <w:b/>
          <w:u w:val="single"/>
        </w:rPr>
      </w:pPr>
      <w:r w:rsidRPr="00A601E8">
        <w:rPr>
          <w:rFonts w:cstheme="minorHAnsi"/>
          <w:b/>
          <w:u w:val="single"/>
        </w:rPr>
        <w:t>Oświadczenia wykonawcy/wykonawcy wspólnie ubiegającego się o udzielenie zamówienia</w:t>
      </w:r>
    </w:p>
    <w:p w14:paraId="6E5896D2" w14:textId="77777777" w:rsidR="001D334F" w:rsidRPr="00A601E8" w:rsidRDefault="001D334F" w:rsidP="009D74E2">
      <w:pPr>
        <w:spacing w:after="120" w:line="276" w:lineRule="auto"/>
        <w:jc w:val="center"/>
        <w:rPr>
          <w:rFonts w:cstheme="minorHAnsi"/>
          <w:b/>
          <w:caps/>
          <w:u w:val="single"/>
        </w:rPr>
      </w:pPr>
      <w:r w:rsidRPr="00A601E8">
        <w:rPr>
          <w:rFonts w:cstheme="minorHAnsi"/>
          <w:b/>
          <w:u w:val="single"/>
        </w:rPr>
        <w:t xml:space="preserve">UWZGLĘDNIAJĄCE PRZESŁANKI WYKLUCZENIA Z ART. 7 UST. 1 USTAWY </w:t>
      </w:r>
      <w:r w:rsidRPr="00A601E8">
        <w:rPr>
          <w:rFonts w:cstheme="minorHAnsi"/>
          <w:b/>
          <w:caps/>
          <w:u w:val="single"/>
        </w:rPr>
        <w:t>o szczególnych rozwiązaniach w zakresie przeciwdziałania wspieraniu agresji na Ukrainę oraz służących ochronie bezpieczeństwa narodowego</w:t>
      </w:r>
    </w:p>
    <w:p w14:paraId="579EE050" w14:textId="77777777" w:rsidR="001D334F" w:rsidRPr="00A601E8" w:rsidRDefault="001D334F" w:rsidP="009D74E2">
      <w:pPr>
        <w:spacing w:after="0" w:line="276" w:lineRule="auto"/>
        <w:jc w:val="center"/>
        <w:rPr>
          <w:rFonts w:cstheme="minorHAnsi"/>
          <w:b/>
        </w:rPr>
      </w:pPr>
      <w:r w:rsidRPr="00A601E8">
        <w:rPr>
          <w:rFonts w:cstheme="minorHAnsi"/>
          <w:b/>
        </w:rPr>
        <w:t xml:space="preserve">składane na podstawie art. 125 ust. 1 ustawy Pzp </w:t>
      </w:r>
    </w:p>
    <w:p w14:paraId="051037CE" w14:textId="77777777" w:rsidR="001D334F" w:rsidRPr="00A601E8" w:rsidRDefault="001D334F" w:rsidP="009D74E2">
      <w:pPr>
        <w:spacing w:after="0" w:line="276" w:lineRule="auto"/>
        <w:jc w:val="both"/>
        <w:rPr>
          <w:rFonts w:cstheme="minorHAnsi"/>
        </w:rPr>
      </w:pPr>
    </w:p>
    <w:p w14:paraId="5A398C09" w14:textId="77777777" w:rsidR="001D334F" w:rsidRPr="00A601E8" w:rsidRDefault="001D334F" w:rsidP="009D74E2">
      <w:pPr>
        <w:spacing w:after="0" w:line="276" w:lineRule="auto"/>
        <w:jc w:val="both"/>
        <w:rPr>
          <w:rFonts w:cstheme="minorHAnsi"/>
        </w:rPr>
      </w:pPr>
      <w:r w:rsidRPr="00A601E8">
        <w:rPr>
          <w:rFonts w:cstheme="minorHAnsi"/>
        </w:rPr>
        <w:t xml:space="preserve">Na potrzeby postępowania o udzielenie zamówienia publicznego pn.: </w:t>
      </w:r>
      <w:r w:rsidRPr="00A601E8">
        <w:rPr>
          <w:rFonts w:cstheme="minorHAnsi"/>
          <w:b/>
          <w:bCs/>
        </w:rPr>
        <w:t xml:space="preserve">„Przebudowa ulicy Skowrońskiego” </w:t>
      </w:r>
    </w:p>
    <w:p w14:paraId="6CBE29EE" w14:textId="77777777" w:rsidR="001D334F" w:rsidRPr="00A601E8" w:rsidRDefault="001D334F" w:rsidP="009D74E2">
      <w:pPr>
        <w:spacing w:after="0" w:line="276" w:lineRule="auto"/>
        <w:jc w:val="both"/>
        <w:rPr>
          <w:rFonts w:cstheme="minorHAnsi"/>
        </w:rPr>
      </w:pPr>
      <w:r w:rsidRPr="00A601E8">
        <w:rPr>
          <w:rFonts w:cstheme="minorHAnsi"/>
        </w:rPr>
        <w:t>prowadzonego przez Gminę Kolbuszowa</w:t>
      </w:r>
      <w:r w:rsidRPr="00A601E8">
        <w:rPr>
          <w:rFonts w:cstheme="minorHAnsi"/>
          <w:i/>
        </w:rPr>
        <w:t xml:space="preserve"> </w:t>
      </w:r>
      <w:r w:rsidRPr="00A601E8">
        <w:rPr>
          <w:rFonts w:cstheme="minorHAnsi"/>
        </w:rPr>
        <w:t>oświadczam, co następuje:</w:t>
      </w:r>
    </w:p>
    <w:p w14:paraId="565B888B" w14:textId="77777777" w:rsidR="001D334F" w:rsidRPr="00A601E8" w:rsidRDefault="001D334F" w:rsidP="009D74E2">
      <w:pPr>
        <w:spacing w:after="0" w:line="276" w:lineRule="auto"/>
        <w:ind w:firstLine="709"/>
        <w:jc w:val="both"/>
        <w:rPr>
          <w:rFonts w:cstheme="minorHAnsi"/>
        </w:rPr>
      </w:pPr>
    </w:p>
    <w:p w14:paraId="10922AB8" w14:textId="77777777" w:rsidR="001D334F" w:rsidRPr="00A601E8" w:rsidRDefault="001D334F" w:rsidP="009D74E2">
      <w:pPr>
        <w:shd w:val="clear" w:color="auto" w:fill="BFBFBF" w:themeFill="background1" w:themeFillShade="BF"/>
        <w:spacing w:after="0" w:line="276" w:lineRule="auto"/>
        <w:rPr>
          <w:rFonts w:cstheme="minorHAnsi"/>
          <w:b/>
        </w:rPr>
      </w:pPr>
      <w:r w:rsidRPr="00A601E8">
        <w:rPr>
          <w:rFonts w:cstheme="minorHAnsi"/>
          <w:b/>
        </w:rPr>
        <w:t>OŚWIADCZENIA DOTYCZĄCE PODSTAW WYKLUCZENIA:</w:t>
      </w:r>
    </w:p>
    <w:p w14:paraId="527D8FBD" w14:textId="77777777" w:rsidR="001D334F" w:rsidRPr="00A601E8" w:rsidRDefault="001D334F" w:rsidP="009D74E2">
      <w:pPr>
        <w:spacing w:after="0" w:line="276" w:lineRule="auto"/>
        <w:ind w:left="720"/>
        <w:contextualSpacing/>
        <w:jc w:val="both"/>
        <w:rPr>
          <w:rFonts w:cstheme="minorHAnsi"/>
        </w:rPr>
      </w:pPr>
    </w:p>
    <w:p w14:paraId="360016A9" w14:textId="77777777" w:rsidR="001D334F" w:rsidRPr="00A601E8" w:rsidRDefault="001D334F" w:rsidP="009D74E2">
      <w:pPr>
        <w:numPr>
          <w:ilvl w:val="0"/>
          <w:numId w:val="30"/>
        </w:numPr>
        <w:spacing w:after="0" w:line="276" w:lineRule="auto"/>
        <w:contextualSpacing/>
        <w:jc w:val="both"/>
        <w:rPr>
          <w:rFonts w:cstheme="minorHAnsi"/>
        </w:rPr>
      </w:pPr>
      <w:r w:rsidRPr="00A601E8">
        <w:rPr>
          <w:rFonts w:cstheme="minorHAnsi"/>
        </w:rPr>
        <w:t xml:space="preserve">Oświadczam, że nie podlegam wykluczeniu z postępowania na podstawie </w:t>
      </w:r>
      <w:r w:rsidRPr="00A601E8">
        <w:rPr>
          <w:rFonts w:cstheme="minorHAnsi"/>
        </w:rPr>
        <w:br/>
        <w:t>art. 108 ust. 1 ustawy Pzp.</w:t>
      </w:r>
    </w:p>
    <w:p w14:paraId="3C72126F" w14:textId="77777777" w:rsidR="001D334F" w:rsidRPr="00A601E8" w:rsidRDefault="001D334F" w:rsidP="009D74E2">
      <w:pPr>
        <w:numPr>
          <w:ilvl w:val="0"/>
          <w:numId w:val="30"/>
        </w:numPr>
        <w:spacing w:after="0" w:line="276" w:lineRule="auto"/>
        <w:contextualSpacing/>
        <w:jc w:val="both"/>
        <w:rPr>
          <w:rFonts w:cstheme="minorHAnsi"/>
        </w:rPr>
      </w:pPr>
      <w:r w:rsidRPr="00A601E8">
        <w:rPr>
          <w:rFonts w:cstheme="minorHAnsi"/>
        </w:rPr>
        <w:t xml:space="preserve">[UWAGA: zastosować, gdy zachodzą przesłanki wykluczenia z art. 108 ust. 1 pkt 1, 2 i 5 lub art.109 ust.1 pkt 2-5 i 7-10 ustawy Pzp, a wykonawca korzysta z procedury samooczyszczenia, o której mowa w art. 110 ust. 2 ustawy Pzp] Oświadczam, że zachodzą w stosunku do mnie podstawy wykluczenia z postępowania na podstawie art. …………. ustawy Pzp </w:t>
      </w:r>
      <w:r w:rsidRPr="00A601E8">
        <w:rPr>
          <w:rFonts w:cstheme="minorHAnsi"/>
          <w:i/>
        </w:rPr>
        <w:t>(podać mającą zastosowanie podstawę wykluczenia spośród wymienionych w art. 108 ust. 1 pkt 1, 2 i 5 lub art. 109 ust. 1 pkt 2-5 i 7-10 ustawy Pzp).</w:t>
      </w:r>
      <w:r w:rsidRPr="00A601E8">
        <w:rPr>
          <w:rFonts w:cstheme="minorHAnsi"/>
        </w:rPr>
        <w:t xml:space="preserve"> Jednocześnie oświadczam, że w związku z ww. okolicznością, na podstawie art. 110 ust. 2 ustawy Pzp podjąłem następujące środki naprawcze i zapobiegawcze: ………………………………………………………………………………………………………………………………………………………………………………………………………………</w:t>
      </w:r>
    </w:p>
    <w:p w14:paraId="7F39F946" w14:textId="77777777" w:rsidR="001D334F" w:rsidRPr="00A601E8" w:rsidRDefault="001D334F" w:rsidP="009D74E2">
      <w:pPr>
        <w:numPr>
          <w:ilvl w:val="0"/>
          <w:numId w:val="30"/>
        </w:numPr>
        <w:spacing w:after="0" w:line="276" w:lineRule="auto"/>
        <w:ind w:left="714" w:hanging="357"/>
        <w:jc w:val="both"/>
        <w:rPr>
          <w:rFonts w:cstheme="minorHAnsi"/>
        </w:rPr>
      </w:pPr>
      <w:r w:rsidRPr="00A601E8">
        <w:rPr>
          <w:rFonts w:cstheme="minorHAnsi"/>
        </w:rPr>
        <w:lastRenderedPageBreak/>
        <w:t xml:space="preserve">Oświadczam, że nie zachodzą w stosunku do mnie przesłanki wykluczenia z postępowania na podstawie art.  </w:t>
      </w:r>
      <w:r w:rsidRPr="00A601E8">
        <w:rPr>
          <w:rFonts w:eastAsia="Times New Roman" w:cstheme="minorHAnsi"/>
          <w:lang w:eastAsia="pl-PL"/>
        </w:rPr>
        <w:t xml:space="preserve">7 ust. 1 ustawy </w:t>
      </w:r>
      <w:r w:rsidRPr="00A601E8">
        <w:rPr>
          <w:rFonts w:cstheme="minorHAnsi"/>
        </w:rPr>
        <w:t>z dnia 13 kwietnia 2022 r.</w:t>
      </w:r>
      <w:r w:rsidRPr="00A601E8">
        <w:rPr>
          <w:rFonts w:cstheme="minorHAnsi"/>
          <w:i/>
          <w:iCs/>
        </w:rPr>
        <w:t xml:space="preserve"> o szczególnych rozwiązaniach w zakresie przeciwdziałania wspieraniu agresji na Ukrainę oraz służących ochronie bezpieczeństwa narodowego </w:t>
      </w:r>
      <w:r w:rsidRPr="00A601E8">
        <w:rPr>
          <w:rFonts w:cstheme="minorHAnsi"/>
          <w:iCs/>
        </w:rPr>
        <w:t>(Dz. U. poz. 835)</w:t>
      </w:r>
      <w:r w:rsidRPr="00A601E8">
        <w:rPr>
          <w:rFonts w:cstheme="minorHAnsi"/>
          <w:vertAlign w:val="superscript"/>
        </w:rPr>
        <w:footnoteReference w:id="1"/>
      </w:r>
      <w:r w:rsidRPr="00A601E8">
        <w:rPr>
          <w:rFonts w:cstheme="minorHAnsi"/>
          <w:i/>
          <w:iCs/>
        </w:rPr>
        <w:t>.</w:t>
      </w:r>
      <w:r w:rsidRPr="00A601E8">
        <w:rPr>
          <w:rFonts w:cstheme="minorHAnsi"/>
        </w:rPr>
        <w:t xml:space="preserve"> </w:t>
      </w:r>
    </w:p>
    <w:p w14:paraId="6E1CE12C" w14:textId="77777777" w:rsidR="001D334F" w:rsidRPr="00A601E8" w:rsidRDefault="001D334F" w:rsidP="009D74E2">
      <w:pPr>
        <w:shd w:val="clear" w:color="auto" w:fill="BFBFBF" w:themeFill="background1" w:themeFillShade="BF"/>
        <w:spacing w:after="0" w:line="276" w:lineRule="auto"/>
        <w:jc w:val="both"/>
        <w:rPr>
          <w:rFonts w:cstheme="minorHAnsi"/>
          <w:b/>
        </w:rPr>
      </w:pPr>
      <w:r w:rsidRPr="00A601E8">
        <w:rPr>
          <w:rFonts w:cstheme="minorHAnsi"/>
          <w:b/>
        </w:rPr>
        <w:t>OŚWIADCZENIE DOTYCZĄCE WARUNKÓW UDZIAŁU W POSTĘPOWANIU:</w:t>
      </w:r>
    </w:p>
    <w:p w14:paraId="64F740CE" w14:textId="77777777" w:rsidR="001D334F" w:rsidRPr="00A601E8" w:rsidRDefault="001D334F" w:rsidP="009D74E2">
      <w:pPr>
        <w:spacing w:after="0" w:line="276" w:lineRule="auto"/>
        <w:jc w:val="both"/>
        <w:rPr>
          <w:rFonts w:cstheme="minorHAnsi"/>
        </w:rPr>
      </w:pPr>
    </w:p>
    <w:p w14:paraId="7C7E075C" w14:textId="77777777" w:rsidR="001D334F" w:rsidRPr="00A601E8" w:rsidRDefault="001D334F" w:rsidP="009D74E2">
      <w:pPr>
        <w:spacing w:after="0" w:line="276" w:lineRule="auto"/>
        <w:jc w:val="both"/>
        <w:rPr>
          <w:rFonts w:cstheme="minorHAnsi"/>
        </w:rPr>
      </w:pPr>
      <w:bookmarkStart w:id="47" w:name="_Hlk99016333"/>
      <w:r w:rsidRPr="00A601E8">
        <w:rPr>
          <w:rFonts w:cstheme="minorHAnsi"/>
        </w:rPr>
        <w:t xml:space="preserve">[UWAGA: </w:t>
      </w:r>
      <w:r w:rsidRPr="00A601E8">
        <w:rPr>
          <w:rFonts w:cstheme="minorHAnsi"/>
          <w:i/>
        </w:rPr>
        <w:t>stosuje tylko wykonawca/ wykonawca wspólnie ubiegający się o zamówienie</w:t>
      </w:r>
      <w:r w:rsidRPr="00A601E8">
        <w:rPr>
          <w:rFonts w:cstheme="minorHAnsi"/>
        </w:rPr>
        <w:t>]</w:t>
      </w:r>
    </w:p>
    <w:p w14:paraId="09ED3D2D" w14:textId="77777777" w:rsidR="001D334F" w:rsidRPr="00A601E8" w:rsidRDefault="001D334F" w:rsidP="009D74E2">
      <w:pPr>
        <w:spacing w:after="0" w:line="276" w:lineRule="auto"/>
        <w:jc w:val="both"/>
        <w:rPr>
          <w:rFonts w:cstheme="minorHAnsi"/>
        </w:rPr>
      </w:pPr>
      <w:r w:rsidRPr="00A601E8">
        <w:rPr>
          <w:rFonts w:cstheme="minorHAnsi"/>
        </w:rPr>
        <w:t xml:space="preserve">Oświadczam, że spełniam warunki udziału w postępowaniu określone przez zamawiającego w      …………..…………………………………………………..………………………………………….. </w:t>
      </w:r>
      <w:r w:rsidRPr="00A601E8">
        <w:rPr>
          <w:rFonts w:cstheme="minorHAnsi"/>
          <w:i/>
        </w:rPr>
        <w:t>(wskazać dokument i właściwą jednostkę redakcyjną dokumentu, w której określono warunki udziału w postępowaniu)</w:t>
      </w:r>
      <w:r w:rsidRPr="00A601E8">
        <w:rPr>
          <w:rFonts w:cstheme="minorHAnsi"/>
        </w:rPr>
        <w:t>.</w:t>
      </w:r>
      <w:bookmarkEnd w:id="47"/>
    </w:p>
    <w:p w14:paraId="6D50986C" w14:textId="77777777" w:rsidR="001D334F" w:rsidRPr="00A601E8" w:rsidRDefault="001D334F" w:rsidP="009D74E2">
      <w:pPr>
        <w:spacing w:after="0" w:line="276" w:lineRule="auto"/>
        <w:jc w:val="both"/>
        <w:rPr>
          <w:rFonts w:cstheme="minorHAnsi"/>
        </w:rPr>
      </w:pPr>
    </w:p>
    <w:p w14:paraId="47F46676" w14:textId="77777777" w:rsidR="001D334F" w:rsidRPr="00A601E8" w:rsidRDefault="001D334F" w:rsidP="009D74E2">
      <w:pPr>
        <w:spacing w:after="0" w:line="276" w:lineRule="auto"/>
        <w:jc w:val="both"/>
        <w:rPr>
          <w:rFonts w:cstheme="minorHAnsi"/>
        </w:rPr>
      </w:pPr>
      <w:r w:rsidRPr="00A601E8">
        <w:rPr>
          <w:rFonts w:cstheme="minorHAnsi"/>
        </w:rPr>
        <w:t xml:space="preserve">[UWAGA: </w:t>
      </w:r>
      <w:r w:rsidRPr="00A601E8">
        <w:rPr>
          <w:rFonts w:cstheme="minorHAnsi"/>
          <w:i/>
        </w:rPr>
        <w:t>stosuje tylko wykonawca/ wykonawca wspólnie ubiegający się o zamówienie, który polega na zdolnościach lub sytuacji  podmiotów udostepniających zasoby, a jednocześnie samodzielnie w pewnym zakresie wykazuje spełnianie warunków</w:t>
      </w:r>
      <w:r w:rsidRPr="00A601E8">
        <w:rPr>
          <w:rFonts w:cstheme="minorHAnsi"/>
        </w:rPr>
        <w:t>]</w:t>
      </w:r>
    </w:p>
    <w:p w14:paraId="060BA732" w14:textId="77777777" w:rsidR="001D334F" w:rsidRPr="00A601E8" w:rsidRDefault="001D334F" w:rsidP="009D74E2">
      <w:pPr>
        <w:spacing w:after="0" w:line="276" w:lineRule="auto"/>
        <w:jc w:val="both"/>
        <w:rPr>
          <w:rFonts w:cstheme="minorHAnsi"/>
        </w:rPr>
      </w:pPr>
      <w:r w:rsidRPr="00A601E8">
        <w:rPr>
          <w:rFonts w:cstheme="minorHAnsi"/>
        </w:rPr>
        <w:t>Oświadczam, że spełniam warunki udziału w postępowaniu określone przez zamawiającego w    </w:t>
      </w:r>
      <w:bookmarkStart w:id="48" w:name="_Hlk99016450"/>
      <w:r w:rsidRPr="00A601E8">
        <w:rPr>
          <w:rFonts w:cstheme="minorHAnsi"/>
        </w:rPr>
        <w:t>…………..…………………………………………………..…………………………………………..</w:t>
      </w:r>
      <w:bookmarkEnd w:id="48"/>
      <w:r w:rsidRPr="00A601E8">
        <w:rPr>
          <w:rFonts w:cstheme="minorHAnsi"/>
        </w:rPr>
        <w:t xml:space="preserve"> </w:t>
      </w:r>
      <w:r w:rsidRPr="00A601E8">
        <w:rPr>
          <w:rFonts w:cstheme="minorHAnsi"/>
          <w:i/>
        </w:rPr>
        <w:t>(wskazać dokument i właściwą jednostkę redakcyjną dokumentu, w której określono warunki udziału w postępowaniu)</w:t>
      </w:r>
      <w:r w:rsidRPr="00A601E8">
        <w:rPr>
          <w:rFonts w:cstheme="minorHAnsi"/>
        </w:rPr>
        <w:t xml:space="preserve"> w  następującym zakresie: </w:t>
      </w:r>
    </w:p>
    <w:p w14:paraId="0819D2FA" w14:textId="77777777" w:rsidR="001D334F" w:rsidRPr="00A601E8" w:rsidRDefault="001D334F" w:rsidP="009D74E2">
      <w:pPr>
        <w:spacing w:after="0" w:line="276" w:lineRule="auto"/>
        <w:jc w:val="both"/>
        <w:rPr>
          <w:rFonts w:cstheme="minorHAnsi"/>
        </w:rPr>
      </w:pPr>
      <w:r w:rsidRPr="00A601E8">
        <w:rPr>
          <w:rFonts w:cstheme="minorHAnsi"/>
        </w:rPr>
        <w:t xml:space="preserve"> …………..…………………………………………………..…………………………………………...</w:t>
      </w:r>
    </w:p>
    <w:p w14:paraId="61BF81EE" w14:textId="77777777" w:rsidR="001D334F" w:rsidRPr="00A601E8" w:rsidRDefault="001D334F" w:rsidP="009D74E2">
      <w:pPr>
        <w:spacing w:after="0" w:line="276" w:lineRule="auto"/>
        <w:ind w:left="5664" w:firstLine="708"/>
        <w:jc w:val="both"/>
        <w:rPr>
          <w:rFonts w:cstheme="minorHAnsi"/>
          <w:i/>
        </w:rPr>
      </w:pPr>
    </w:p>
    <w:p w14:paraId="0AE881BF" w14:textId="77777777" w:rsidR="001D334F" w:rsidRPr="00A601E8" w:rsidRDefault="001D334F" w:rsidP="009D74E2">
      <w:pPr>
        <w:shd w:val="clear" w:color="auto" w:fill="BFBFBF" w:themeFill="background1" w:themeFillShade="BF"/>
        <w:spacing w:after="120" w:line="276" w:lineRule="auto"/>
        <w:jc w:val="both"/>
        <w:rPr>
          <w:rFonts w:cstheme="minorHAnsi"/>
        </w:rPr>
      </w:pPr>
      <w:r w:rsidRPr="00A601E8">
        <w:rPr>
          <w:rFonts w:cstheme="minorHAnsi"/>
          <w:b/>
        </w:rPr>
        <w:t>INFORMACJA W ZWIĄZKU Z POLEGANIEM NA ZDOLNOŚCIACH LUB SYTUACJI PODMIOTÓW UDOSTEPNIAJĄCYCH ZASOBY</w:t>
      </w:r>
      <w:r w:rsidRPr="00A601E8">
        <w:rPr>
          <w:rFonts w:cstheme="minorHAnsi"/>
        </w:rPr>
        <w:t xml:space="preserve">: </w:t>
      </w:r>
    </w:p>
    <w:p w14:paraId="14C640A6" w14:textId="77777777" w:rsidR="001D334F" w:rsidRPr="00A601E8" w:rsidRDefault="001D334F" w:rsidP="009D74E2">
      <w:pPr>
        <w:spacing w:after="120" w:line="276" w:lineRule="auto"/>
        <w:jc w:val="both"/>
        <w:rPr>
          <w:rFonts w:cstheme="minorHAnsi"/>
        </w:rPr>
      </w:pPr>
      <w:r w:rsidRPr="00A601E8">
        <w:rPr>
          <w:rFonts w:cstheme="minorHAnsi"/>
        </w:rPr>
        <w:t xml:space="preserve">Oświadczam, że w celu wykazania spełniania warunków udziału w postępowaniu, określonych przez zamawiającego w………………………………………………………...……….. </w:t>
      </w:r>
      <w:bookmarkStart w:id="49" w:name="_Hlk99005462"/>
      <w:r w:rsidRPr="00A601E8">
        <w:rPr>
          <w:rFonts w:cstheme="minorHAnsi"/>
          <w:i/>
        </w:rPr>
        <w:t xml:space="preserve">(wskazać </w:t>
      </w:r>
      <w:bookmarkEnd w:id="49"/>
      <w:r w:rsidRPr="00A601E8">
        <w:rPr>
          <w:rFonts w:cstheme="minorHAnsi"/>
          <w:i/>
        </w:rPr>
        <w:t>dokument i właściwą jednostkę redakcyjną dokumentu, w której określono warunki udziału w postępowaniu),</w:t>
      </w:r>
      <w:r w:rsidRPr="00A601E8">
        <w:rPr>
          <w:rFonts w:cstheme="minorHAnsi"/>
        </w:rPr>
        <w:t xml:space="preserve"> polegam na zdolnościach lub sytuacji następującego/ych podmiotu/ów udostępniających zasoby: </w:t>
      </w:r>
      <w:bookmarkStart w:id="50" w:name="_Hlk99014455"/>
      <w:r w:rsidRPr="00A601E8">
        <w:rPr>
          <w:rFonts w:cstheme="minorHAnsi"/>
          <w:i/>
        </w:rPr>
        <w:t>(wskazać nazwę/y podmiotu/ów)</w:t>
      </w:r>
      <w:bookmarkEnd w:id="50"/>
      <w:r w:rsidRPr="00A601E8">
        <w:rPr>
          <w:rFonts w:cstheme="minorHAnsi"/>
        </w:rPr>
        <w:t>…………………</w:t>
      </w:r>
      <w:r w:rsidRPr="00A601E8" w:rsidDel="002B0BDF">
        <w:rPr>
          <w:rFonts w:cstheme="minorHAnsi"/>
        </w:rPr>
        <w:t xml:space="preserve"> </w:t>
      </w:r>
      <w:r w:rsidRPr="00A601E8">
        <w:rPr>
          <w:rFonts w:cstheme="minorHAnsi"/>
        </w:rPr>
        <w:t>………………………..……………………………………………… w następującym zakresie: …………………………………………………………………….</w:t>
      </w:r>
    </w:p>
    <w:p w14:paraId="14AAE5FE" w14:textId="77777777" w:rsidR="001D334F" w:rsidRPr="00A601E8" w:rsidRDefault="001D334F" w:rsidP="009D74E2">
      <w:pPr>
        <w:spacing w:after="0" w:line="276" w:lineRule="auto"/>
        <w:jc w:val="both"/>
        <w:rPr>
          <w:rFonts w:cstheme="minorHAnsi"/>
        </w:rPr>
      </w:pPr>
      <w:r w:rsidRPr="00A601E8">
        <w:rPr>
          <w:rFonts w:cstheme="minorHAnsi"/>
          <w:i/>
        </w:rPr>
        <w:t xml:space="preserve">(określić odpowiedni zakres udostępnianych zasobów dla wskazanego podmiotu). </w:t>
      </w:r>
    </w:p>
    <w:p w14:paraId="7B45F1E6" w14:textId="77777777" w:rsidR="001D334F" w:rsidRPr="00A601E8" w:rsidRDefault="001D334F" w:rsidP="009D74E2">
      <w:pPr>
        <w:spacing w:after="0" w:line="276" w:lineRule="auto"/>
        <w:jc w:val="both"/>
        <w:rPr>
          <w:rFonts w:cstheme="minorHAnsi"/>
          <w:i/>
        </w:rPr>
      </w:pPr>
      <w:r w:rsidRPr="00A601E8">
        <w:rPr>
          <w:rFonts w:cstheme="minorHAnsi"/>
          <w:i/>
        </w:rPr>
        <w:br/>
      </w:r>
    </w:p>
    <w:p w14:paraId="455E0056" w14:textId="77777777" w:rsidR="001D334F" w:rsidRPr="00A601E8" w:rsidRDefault="001D334F" w:rsidP="009D74E2">
      <w:pPr>
        <w:shd w:val="clear" w:color="auto" w:fill="BFBFBF" w:themeFill="background1" w:themeFillShade="BF"/>
        <w:spacing w:after="120" w:line="276" w:lineRule="auto"/>
        <w:jc w:val="both"/>
        <w:rPr>
          <w:rFonts w:cstheme="minorHAnsi"/>
          <w:b/>
        </w:rPr>
      </w:pPr>
      <w:bookmarkStart w:id="51" w:name="_Hlk99009560"/>
      <w:r w:rsidRPr="00A601E8">
        <w:rPr>
          <w:rFonts w:cstheme="minorHAnsi"/>
          <w:b/>
        </w:rPr>
        <w:t>OŚWIADCZENIE DOTYCZĄCE PODANYCH INFORMACJI:</w:t>
      </w:r>
    </w:p>
    <w:bookmarkEnd w:id="51"/>
    <w:p w14:paraId="423FBFC7" w14:textId="77777777" w:rsidR="001D334F" w:rsidRPr="00A601E8" w:rsidRDefault="001D334F" w:rsidP="009D74E2">
      <w:pPr>
        <w:spacing w:after="120" w:line="276" w:lineRule="auto"/>
        <w:jc w:val="both"/>
        <w:rPr>
          <w:rFonts w:cstheme="minorHAnsi"/>
        </w:rPr>
      </w:pPr>
      <w:r w:rsidRPr="00A601E8">
        <w:rPr>
          <w:rFonts w:cstheme="minorHAnsi"/>
        </w:rPr>
        <w:lastRenderedPageBreak/>
        <w:t xml:space="preserve">Oświadczam, że wszystkie informacje podane w powyższych oświadczeniach są aktualne </w:t>
      </w:r>
      <w:r w:rsidRPr="00A601E8">
        <w:rPr>
          <w:rFonts w:cstheme="minorHAnsi"/>
        </w:rPr>
        <w:br/>
        <w:t xml:space="preserve">i zgodne z prawdą oraz zostały przedstawione z pełną świadomością konsekwencji wprowadzenia zamawiającego w błąd przy przedstawianiu informacji. </w:t>
      </w:r>
    </w:p>
    <w:p w14:paraId="22AD1BA6" w14:textId="77777777" w:rsidR="001D334F" w:rsidRPr="00A601E8" w:rsidRDefault="001D334F" w:rsidP="009D74E2">
      <w:pPr>
        <w:shd w:val="clear" w:color="auto" w:fill="BFBFBF" w:themeFill="background1" w:themeFillShade="BF"/>
        <w:spacing w:after="120" w:line="276" w:lineRule="auto"/>
        <w:jc w:val="both"/>
        <w:rPr>
          <w:rFonts w:cstheme="minorHAnsi"/>
          <w:b/>
        </w:rPr>
      </w:pPr>
      <w:r w:rsidRPr="00A601E8">
        <w:rPr>
          <w:rFonts w:cstheme="minorHAnsi"/>
          <w:b/>
        </w:rPr>
        <w:t>INFORMACJA DOTYCZĄCA DOSTĘPU DO PODMIOTOWYCH ŚRODKÓW DOWODOWYCH:</w:t>
      </w:r>
    </w:p>
    <w:p w14:paraId="660A676D" w14:textId="77777777" w:rsidR="001D334F" w:rsidRPr="00A601E8" w:rsidRDefault="001D334F" w:rsidP="009D74E2">
      <w:pPr>
        <w:spacing w:after="0" w:line="276" w:lineRule="auto"/>
        <w:jc w:val="both"/>
        <w:rPr>
          <w:rFonts w:cstheme="minorHAnsi"/>
        </w:rPr>
      </w:pPr>
      <w:r w:rsidRPr="00A601E8">
        <w:rPr>
          <w:rFonts w:cstheme="minorHAnsi"/>
        </w:rPr>
        <w:t>Wskazuję następujące podmiotowe środki dowodowe, które można uzyskać za pomocą bezpłatnych i ogólnodostępnych baz danych, oraz dane umożliwiające dostęp do tych środków:</w:t>
      </w:r>
    </w:p>
    <w:p w14:paraId="382E9C50" w14:textId="77777777" w:rsidR="001D334F" w:rsidRPr="00A601E8" w:rsidRDefault="001D334F" w:rsidP="009D74E2">
      <w:pPr>
        <w:spacing w:after="0" w:line="276" w:lineRule="auto"/>
        <w:jc w:val="both"/>
        <w:rPr>
          <w:rFonts w:cstheme="minorHAnsi"/>
        </w:rPr>
      </w:pPr>
      <w:r w:rsidRPr="00A601E8">
        <w:rPr>
          <w:rFonts w:cstheme="minorHAnsi"/>
        </w:rPr>
        <w:t>1) ......................................................................................................................................................</w:t>
      </w:r>
    </w:p>
    <w:p w14:paraId="6F2F6920" w14:textId="77777777" w:rsidR="001D334F" w:rsidRPr="00A601E8" w:rsidRDefault="001D334F" w:rsidP="009D74E2">
      <w:pPr>
        <w:spacing w:after="0" w:line="276" w:lineRule="auto"/>
        <w:jc w:val="both"/>
        <w:rPr>
          <w:rFonts w:cstheme="minorHAnsi"/>
        </w:rPr>
      </w:pPr>
      <w:r w:rsidRPr="00A601E8">
        <w:rPr>
          <w:rFonts w:cstheme="minorHAnsi"/>
          <w:i/>
        </w:rPr>
        <w:t>(wskazać podmiotowy środek dowodowy, adres internetowy, wydający urząd lub organ, dokładne dane referencyjne dokumentacji)</w:t>
      </w:r>
    </w:p>
    <w:p w14:paraId="08E0D615" w14:textId="77777777" w:rsidR="001D334F" w:rsidRPr="00A601E8" w:rsidRDefault="001D334F" w:rsidP="009D74E2">
      <w:pPr>
        <w:spacing w:after="0" w:line="276" w:lineRule="auto"/>
        <w:jc w:val="both"/>
        <w:rPr>
          <w:rFonts w:cstheme="minorHAnsi"/>
        </w:rPr>
      </w:pPr>
      <w:r w:rsidRPr="00A601E8">
        <w:rPr>
          <w:rFonts w:cstheme="minorHAnsi"/>
        </w:rPr>
        <w:t>2) .......................................................................................................................................................</w:t>
      </w:r>
    </w:p>
    <w:p w14:paraId="34819502" w14:textId="77777777" w:rsidR="001D334F" w:rsidRPr="00A601E8" w:rsidRDefault="001D334F" w:rsidP="009D74E2">
      <w:pPr>
        <w:spacing w:after="0" w:line="276" w:lineRule="auto"/>
        <w:jc w:val="both"/>
        <w:rPr>
          <w:rFonts w:cstheme="minorHAnsi"/>
          <w:i/>
        </w:rPr>
      </w:pPr>
      <w:r w:rsidRPr="00A601E8">
        <w:rPr>
          <w:rFonts w:cstheme="minorHAnsi"/>
          <w:i/>
        </w:rPr>
        <w:t>(wskazać podmiotowy środek dowodowy, adres internetowy, wydający urząd lub organ, dokładne dane referencyjne dokumentacji)</w:t>
      </w:r>
    </w:p>
    <w:p w14:paraId="6A3E3C19" w14:textId="77777777" w:rsidR="001D334F" w:rsidRPr="00A601E8" w:rsidRDefault="001D334F" w:rsidP="009D74E2">
      <w:pPr>
        <w:spacing w:after="0" w:line="276" w:lineRule="auto"/>
        <w:jc w:val="both"/>
        <w:rPr>
          <w:rFonts w:cstheme="minorHAnsi"/>
        </w:rPr>
      </w:pPr>
    </w:p>
    <w:p w14:paraId="70948B22" w14:textId="77777777" w:rsidR="001D334F" w:rsidRPr="00A601E8" w:rsidRDefault="001D334F" w:rsidP="009D74E2">
      <w:pPr>
        <w:spacing w:line="276" w:lineRule="auto"/>
        <w:jc w:val="both"/>
        <w:rPr>
          <w:rFonts w:cstheme="minorHAnsi"/>
        </w:rPr>
      </w:pPr>
      <w:r w:rsidRPr="00A601E8">
        <w:rPr>
          <w:rFonts w:cstheme="minorHAnsi"/>
        </w:rPr>
        <w:tab/>
      </w:r>
      <w:r w:rsidRPr="00A601E8">
        <w:rPr>
          <w:rFonts w:cstheme="minorHAnsi"/>
        </w:rPr>
        <w:tab/>
      </w:r>
      <w:r w:rsidRPr="00A601E8">
        <w:rPr>
          <w:rFonts w:cstheme="minorHAnsi"/>
        </w:rPr>
        <w:tab/>
      </w:r>
      <w:r w:rsidRPr="00A601E8">
        <w:rPr>
          <w:rFonts w:cstheme="minorHAnsi"/>
        </w:rPr>
        <w:tab/>
      </w:r>
      <w:r w:rsidRPr="00A601E8">
        <w:rPr>
          <w:rFonts w:cstheme="minorHAnsi"/>
        </w:rPr>
        <w:tab/>
      </w:r>
      <w:r w:rsidRPr="00A601E8">
        <w:rPr>
          <w:rFonts w:cstheme="minorHAnsi"/>
        </w:rPr>
        <w:tab/>
        <w:t>……………………………………….</w:t>
      </w:r>
    </w:p>
    <w:p w14:paraId="0DAA8174" w14:textId="77777777" w:rsidR="001D334F" w:rsidRPr="00A601E8" w:rsidRDefault="001D334F" w:rsidP="009D74E2">
      <w:pPr>
        <w:spacing w:line="276" w:lineRule="auto"/>
        <w:jc w:val="both"/>
        <w:rPr>
          <w:rFonts w:cstheme="minorHAnsi"/>
          <w:i/>
        </w:rPr>
      </w:pPr>
      <w:r w:rsidRPr="00A601E8">
        <w:rPr>
          <w:rFonts w:cstheme="minorHAnsi"/>
        </w:rPr>
        <w:tab/>
      </w:r>
      <w:r w:rsidRPr="00A601E8">
        <w:rPr>
          <w:rFonts w:cstheme="minorHAnsi"/>
        </w:rPr>
        <w:tab/>
      </w:r>
      <w:r w:rsidRPr="00A601E8">
        <w:rPr>
          <w:rFonts w:cstheme="minorHAnsi"/>
        </w:rPr>
        <w:tab/>
      </w:r>
      <w:r w:rsidRPr="00A601E8">
        <w:rPr>
          <w:rFonts w:cstheme="minorHAnsi"/>
          <w:i/>
        </w:rPr>
        <w:tab/>
        <w:t xml:space="preserve">Data; kwalifikowany podpis elektroniczny lub podpis zaufany lub podpis osobisty </w:t>
      </w:r>
    </w:p>
    <w:p w14:paraId="6134FA68" w14:textId="77777777" w:rsidR="001D334F" w:rsidRPr="00A601E8" w:rsidRDefault="001D334F" w:rsidP="009D74E2">
      <w:pPr>
        <w:spacing w:line="276" w:lineRule="auto"/>
        <w:rPr>
          <w:rFonts w:cstheme="minorHAnsi"/>
        </w:rPr>
      </w:pPr>
    </w:p>
    <w:p w14:paraId="48775B9F" w14:textId="77777777" w:rsidR="001D334F" w:rsidRPr="00A601E8" w:rsidRDefault="001D334F" w:rsidP="009D74E2">
      <w:pPr>
        <w:widowControl w:val="0"/>
        <w:autoSpaceDE w:val="0"/>
        <w:spacing w:line="276" w:lineRule="auto"/>
        <w:ind w:left="5385"/>
        <w:jc w:val="both"/>
        <w:rPr>
          <w:rFonts w:eastAsia="Arial" w:cstheme="minorHAnsi"/>
        </w:rPr>
      </w:pPr>
    </w:p>
    <w:p w14:paraId="2602B58F" w14:textId="77777777" w:rsidR="001D334F" w:rsidRPr="00A601E8" w:rsidRDefault="001D334F" w:rsidP="009D74E2">
      <w:pPr>
        <w:spacing w:line="276" w:lineRule="auto"/>
        <w:jc w:val="right"/>
        <w:rPr>
          <w:rFonts w:cstheme="minorHAnsi"/>
          <w:b/>
        </w:rPr>
      </w:pPr>
      <w:r w:rsidRPr="00A601E8">
        <w:rPr>
          <w:rFonts w:eastAsia="Arial" w:cstheme="minorHAnsi"/>
        </w:rPr>
        <w:br w:type="page"/>
      </w:r>
      <w:r w:rsidRPr="00A601E8">
        <w:rPr>
          <w:rFonts w:cstheme="minorHAnsi"/>
          <w:b/>
        </w:rPr>
        <w:lastRenderedPageBreak/>
        <w:t>Załącznik nr 1b</w:t>
      </w:r>
    </w:p>
    <w:p w14:paraId="50FBFDC6" w14:textId="77777777" w:rsidR="001D334F" w:rsidRPr="00A601E8" w:rsidRDefault="001D334F" w:rsidP="009D74E2">
      <w:pPr>
        <w:spacing w:after="0" w:line="276" w:lineRule="auto"/>
        <w:ind w:left="5246" w:firstLine="708"/>
        <w:rPr>
          <w:rFonts w:cstheme="minorHAnsi"/>
          <w:b/>
        </w:rPr>
      </w:pPr>
      <w:r w:rsidRPr="00A601E8">
        <w:rPr>
          <w:rFonts w:cstheme="minorHAnsi"/>
          <w:b/>
        </w:rPr>
        <w:t>Zamawiający:</w:t>
      </w:r>
    </w:p>
    <w:p w14:paraId="6E437210" w14:textId="77777777" w:rsidR="001D334F" w:rsidRPr="00A601E8" w:rsidRDefault="001D334F" w:rsidP="009D74E2">
      <w:pPr>
        <w:spacing w:after="0" w:line="276" w:lineRule="auto"/>
        <w:ind w:left="6096"/>
        <w:rPr>
          <w:rFonts w:cstheme="minorHAnsi"/>
        </w:rPr>
      </w:pPr>
      <w:r w:rsidRPr="00A601E8">
        <w:rPr>
          <w:rFonts w:cstheme="minorHAnsi"/>
        </w:rPr>
        <w:t>Gmina Kolbuszowa</w:t>
      </w:r>
    </w:p>
    <w:p w14:paraId="2C7BC78D" w14:textId="77777777" w:rsidR="001D334F" w:rsidRPr="00A601E8" w:rsidRDefault="001D334F" w:rsidP="009D74E2">
      <w:pPr>
        <w:spacing w:after="0" w:line="276" w:lineRule="auto"/>
        <w:ind w:left="6096"/>
        <w:rPr>
          <w:rFonts w:cstheme="minorHAnsi"/>
        </w:rPr>
      </w:pPr>
      <w:r w:rsidRPr="00A601E8">
        <w:rPr>
          <w:rFonts w:cstheme="minorHAnsi"/>
        </w:rPr>
        <w:t>Ul. Obiorców Pokoju 21</w:t>
      </w:r>
    </w:p>
    <w:p w14:paraId="23A329E4" w14:textId="77777777" w:rsidR="001D334F" w:rsidRPr="00A601E8" w:rsidRDefault="001D334F" w:rsidP="009D74E2">
      <w:pPr>
        <w:spacing w:after="0" w:line="276" w:lineRule="auto"/>
        <w:ind w:left="6096"/>
        <w:rPr>
          <w:rFonts w:cstheme="minorHAnsi"/>
        </w:rPr>
      </w:pPr>
      <w:r w:rsidRPr="00A601E8">
        <w:rPr>
          <w:rFonts w:cstheme="minorHAnsi"/>
        </w:rPr>
        <w:t xml:space="preserve">36-100 Kolbuszowa </w:t>
      </w:r>
    </w:p>
    <w:p w14:paraId="458AD61C" w14:textId="77777777" w:rsidR="001D334F" w:rsidRPr="00A601E8" w:rsidRDefault="001D334F" w:rsidP="009D74E2">
      <w:pPr>
        <w:spacing w:after="0" w:line="276" w:lineRule="auto"/>
        <w:rPr>
          <w:rFonts w:cstheme="minorHAnsi"/>
          <w:b/>
        </w:rPr>
      </w:pPr>
      <w:r w:rsidRPr="00A601E8">
        <w:rPr>
          <w:rFonts w:cstheme="minorHAnsi"/>
          <w:b/>
        </w:rPr>
        <w:t>Podmiot:</w:t>
      </w:r>
    </w:p>
    <w:p w14:paraId="7A44D88B" w14:textId="77777777" w:rsidR="001D334F" w:rsidRPr="00A601E8" w:rsidRDefault="001D334F" w:rsidP="009D74E2">
      <w:pPr>
        <w:spacing w:after="0" w:line="276" w:lineRule="auto"/>
        <w:ind w:right="5954"/>
        <w:rPr>
          <w:rFonts w:cstheme="minorHAnsi"/>
        </w:rPr>
      </w:pPr>
      <w:r w:rsidRPr="00A601E8">
        <w:rPr>
          <w:rFonts w:cstheme="minorHAnsi"/>
        </w:rPr>
        <w:t>……………………………………</w:t>
      </w:r>
    </w:p>
    <w:p w14:paraId="3E344DAC" w14:textId="77777777" w:rsidR="001D334F" w:rsidRPr="00A601E8" w:rsidRDefault="001D334F" w:rsidP="009D74E2">
      <w:pPr>
        <w:spacing w:line="276" w:lineRule="auto"/>
        <w:ind w:right="5953"/>
        <w:rPr>
          <w:rFonts w:cstheme="minorHAnsi"/>
          <w:i/>
        </w:rPr>
      </w:pPr>
      <w:r w:rsidRPr="00A601E8">
        <w:rPr>
          <w:rFonts w:cstheme="minorHAnsi"/>
          <w:i/>
        </w:rPr>
        <w:t>(pełna nazwa/firma, adres, w zależności od podmiotu: NIP/PESEL, KRS/CEiDG)</w:t>
      </w:r>
    </w:p>
    <w:p w14:paraId="77949F04" w14:textId="77777777" w:rsidR="001D334F" w:rsidRPr="00A601E8" w:rsidRDefault="001D334F" w:rsidP="009D74E2">
      <w:pPr>
        <w:spacing w:after="0" w:line="276" w:lineRule="auto"/>
        <w:rPr>
          <w:rFonts w:cstheme="minorHAnsi"/>
          <w:u w:val="single"/>
        </w:rPr>
      </w:pPr>
      <w:r w:rsidRPr="00A601E8">
        <w:rPr>
          <w:rFonts w:cstheme="minorHAnsi"/>
          <w:u w:val="single"/>
        </w:rPr>
        <w:t>reprezentowany przez:</w:t>
      </w:r>
    </w:p>
    <w:p w14:paraId="1BA54CFF" w14:textId="77777777" w:rsidR="001D334F" w:rsidRPr="00A601E8" w:rsidRDefault="001D334F" w:rsidP="009D74E2">
      <w:pPr>
        <w:spacing w:after="0" w:line="276" w:lineRule="auto"/>
        <w:ind w:right="5954"/>
        <w:rPr>
          <w:rFonts w:cstheme="minorHAnsi"/>
        </w:rPr>
      </w:pPr>
      <w:r w:rsidRPr="00A601E8">
        <w:rPr>
          <w:rFonts w:cstheme="minorHAnsi"/>
        </w:rPr>
        <w:t>……………………………………</w:t>
      </w:r>
    </w:p>
    <w:p w14:paraId="2F87A5E2" w14:textId="77777777" w:rsidR="001D334F" w:rsidRPr="00A601E8" w:rsidRDefault="001D334F" w:rsidP="009D74E2">
      <w:pPr>
        <w:spacing w:after="0" w:line="276" w:lineRule="auto"/>
        <w:ind w:right="5953"/>
        <w:rPr>
          <w:rFonts w:cstheme="minorHAnsi"/>
          <w:i/>
        </w:rPr>
      </w:pPr>
      <w:r w:rsidRPr="00A601E8">
        <w:rPr>
          <w:rFonts w:cstheme="minorHAnsi"/>
          <w:i/>
        </w:rPr>
        <w:t>(imię, nazwisko, stanowisko/podstawa do  reprezentacji)</w:t>
      </w:r>
    </w:p>
    <w:p w14:paraId="01F3A160" w14:textId="77777777" w:rsidR="001D334F" w:rsidRPr="00A601E8" w:rsidRDefault="001D334F" w:rsidP="009D74E2">
      <w:pPr>
        <w:spacing w:line="276" w:lineRule="auto"/>
        <w:rPr>
          <w:rFonts w:cstheme="minorHAnsi"/>
        </w:rPr>
      </w:pPr>
    </w:p>
    <w:p w14:paraId="7A82A448" w14:textId="77777777" w:rsidR="001D334F" w:rsidRPr="00A601E8" w:rsidRDefault="001D334F" w:rsidP="009D74E2">
      <w:pPr>
        <w:spacing w:after="120" w:line="276" w:lineRule="auto"/>
        <w:jc w:val="center"/>
        <w:rPr>
          <w:rFonts w:cstheme="minorHAnsi"/>
          <w:b/>
          <w:u w:val="single"/>
        </w:rPr>
      </w:pPr>
      <w:r w:rsidRPr="00A601E8">
        <w:rPr>
          <w:rFonts w:cstheme="minorHAnsi"/>
          <w:b/>
          <w:u w:val="single"/>
        </w:rPr>
        <w:t>Oświadczenia podmiotu udostępniającego zasoby</w:t>
      </w:r>
    </w:p>
    <w:p w14:paraId="00E55825" w14:textId="77777777" w:rsidR="001D334F" w:rsidRPr="00A601E8" w:rsidRDefault="001D334F" w:rsidP="009D74E2">
      <w:pPr>
        <w:spacing w:after="120" w:line="276" w:lineRule="auto"/>
        <w:jc w:val="center"/>
        <w:rPr>
          <w:rFonts w:cstheme="minorHAnsi"/>
          <w:b/>
          <w:caps/>
          <w:u w:val="single"/>
        </w:rPr>
      </w:pPr>
      <w:r w:rsidRPr="00A601E8">
        <w:rPr>
          <w:rFonts w:cstheme="minorHAnsi"/>
          <w:b/>
          <w:u w:val="single"/>
        </w:rPr>
        <w:t xml:space="preserve">UWZGLĘDNIAJĄCE PRZESŁANKI WYKLUCZENIA Z ART. 7 UST. 1 USTAWY </w:t>
      </w:r>
      <w:r w:rsidRPr="00A601E8">
        <w:rPr>
          <w:rFonts w:cstheme="minorHAnsi"/>
          <w:b/>
          <w:caps/>
          <w:u w:val="single"/>
        </w:rPr>
        <w:t>o szczególnych rozwiązaniach w zakresie przeciwdziałania wspieraniu agresji na Ukrainę oraz służących ochronie bezpieczeństwa narodowego</w:t>
      </w:r>
    </w:p>
    <w:p w14:paraId="797342E7" w14:textId="77777777" w:rsidR="001D334F" w:rsidRPr="00A601E8" w:rsidRDefault="001D334F" w:rsidP="009D74E2">
      <w:pPr>
        <w:spacing w:after="120" w:line="276" w:lineRule="auto"/>
        <w:jc w:val="center"/>
        <w:rPr>
          <w:rFonts w:cstheme="minorHAnsi"/>
          <w:b/>
        </w:rPr>
      </w:pPr>
      <w:r w:rsidRPr="00A601E8">
        <w:rPr>
          <w:rFonts w:cstheme="minorHAnsi"/>
          <w:b/>
        </w:rPr>
        <w:t>składane na podstawie art. 125 ust. 5 ustawy Pzp</w:t>
      </w:r>
    </w:p>
    <w:p w14:paraId="55DA925A" w14:textId="77777777" w:rsidR="001D334F" w:rsidRPr="00A601E8" w:rsidRDefault="001D334F" w:rsidP="009D74E2">
      <w:pPr>
        <w:spacing w:after="0" w:line="276" w:lineRule="auto"/>
        <w:jc w:val="both"/>
        <w:rPr>
          <w:rFonts w:cstheme="minorHAnsi"/>
        </w:rPr>
      </w:pPr>
    </w:p>
    <w:p w14:paraId="3D2D646E" w14:textId="77777777" w:rsidR="001D334F" w:rsidRPr="00A601E8" w:rsidRDefault="001D334F" w:rsidP="009D74E2">
      <w:pPr>
        <w:spacing w:line="276" w:lineRule="auto"/>
        <w:jc w:val="both"/>
        <w:rPr>
          <w:rFonts w:cstheme="minorHAnsi"/>
          <w:bCs/>
          <w:i/>
        </w:rPr>
      </w:pPr>
      <w:r w:rsidRPr="00A601E8">
        <w:rPr>
          <w:rFonts w:cstheme="minorHAnsi"/>
        </w:rPr>
        <w:t>Na potrzeby postępowania o udzielenie zamówienia publicznego</w:t>
      </w:r>
      <w:r w:rsidRPr="00A601E8">
        <w:rPr>
          <w:rFonts w:cstheme="minorHAnsi"/>
        </w:rPr>
        <w:br/>
        <w:t>pn.</w:t>
      </w:r>
      <w:r w:rsidRPr="00A601E8">
        <w:rPr>
          <w:rFonts w:cstheme="minorHAnsi"/>
          <w:bCs/>
        </w:rPr>
        <w:t>:</w:t>
      </w:r>
      <w:r w:rsidRPr="00A601E8">
        <w:rPr>
          <w:rFonts w:cstheme="minorHAnsi"/>
          <w:b/>
          <w:bCs/>
        </w:rPr>
        <w:t xml:space="preserve"> Przebudowa ulicy Skowrońskiego </w:t>
      </w:r>
      <w:r w:rsidRPr="00A601E8">
        <w:rPr>
          <w:rFonts w:cstheme="minorHAnsi"/>
          <w:i/>
        </w:rPr>
        <w:t>(nazwa postępowania)</w:t>
      </w:r>
      <w:r w:rsidRPr="00A601E8">
        <w:rPr>
          <w:rFonts w:cstheme="minorHAnsi"/>
        </w:rPr>
        <w:t xml:space="preserve">, prowadzonego przez ………………………… </w:t>
      </w:r>
      <w:r w:rsidRPr="00A601E8">
        <w:rPr>
          <w:rFonts w:cstheme="minorHAnsi"/>
          <w:i/>
        </w:rPr>
        <w:t xml:space="preserve">(oznaczenie zamawiającego), </w:t>
      </w:r>
      <w:r w:rsidRPr="00A601E8">
        <w:rPr>
          <w:rFonts w:cstheme="minorHAnsi"/>
        </w:rPr>
        <w:t>oświadczam, co następuje:</w:t>
      </w:r>
    </w:p>
    <w:p w14:paraId="1172B2B8" w14:textId="77777777" w:rsidR="001D334F" w:rsidRPr="00A601E8" w:rsidRDefault="001D334F" w:rsidP="009D74E2">
      <w:pPr>
        <w:shd w:val="clear" w:color="auto" w:fill="BFBFBF" w:themeFill="background1" w:themeFillShade="BF"/>
        <w:spacing w:before="120" w:after="0" w:line="276" w:lineRule="auto"/>
        <w:rPr>
          <w:rFonts w:cstheme="minorHAnsi"/>
          <w:b/>
        </w:rPr>
      </w:pPr>
      <w:r w:rsidRPr="00A601E8">
        <w:rPr>
          <w:rFonts w:cstheme="minorHAnsi"/>
          <w:b/>
        </w:rPr>
        <w:t>OŚWIADCZENIA DOTYCZĄCE PODSTAW WYKLUCZENIA:</w:t>
      </w:r>
    </w:p>
    <w:p w14:paraId="783EFFC0" w14:textId="77777777" w:rsidR="001D334F" w:rsidRPr="00A601E8" w:rsidRDefault="001D334F" w:rsidP="009D74E2">
      <w:pPr>
        <w:numPr>
          <w:ilvl w:val="0"/>
          <w:numId w:val="31"/>
        </w:numPr>
        <w:spacing w:before="120" w:after="0" w:line="276" w:lineRule="auto"/>
        <w:contextualSpacing/>
        <w:jc w:val="both"/>
        <w:rPr>
          <w:rFonts w:cstheme="minorHAnsi"/>
        </w:rPr>
      </w:pPr>
      <w:r w:rsidRPr="00A601E8">
        <w:rPr>
          <w:rFonts w:cstheme="minorHAnsi"/>
        </w:rPr>
        <w:t xml:space="preserve">Oświadczam, że nie zachodzą w stosunku do mnie przesłanki wykluczenia z postępowania </w:t>
      </w:r>
      <w:r w:rsidRPr="00A601E8">
        <w:rPr>
          <w:rFonts w:cstheme="minorHAnsi"/>
        </w:rPr>
        <w:br/>
        <w:t>na podstawie  art. 108 ust 1 ustawy Pzp.</w:t>
      </w:r>
    </w:p>
    <w:p w14:paraId="23E670D2" w14:textId="77777777" w:rsidR="001D334F" w:rsidRPr="00A601E8" w:rsidRDefault="001D334F" w:rsidP="009D74E2">
      <w:pPr>
        <w:numPr>
          <w:ilvl w:val="0"/>
          <w:numId w:val="31"/>
        </w:numPr>
        <w:spacing w:after="0" w:line="276" w:lineRule="auto"/>
        <w:contextualSpacing/>
        <w:jc w:val="both"/>
        <w:rPr>
          <w:rFonts w:cstheme="minorHAnsi"/>
        </w:rPr>
      </w:pPr>
      <w:bookmarkStart w:id="52" w:name="_Hlk99016800"/>
      <w:r w:rsidRPr="00A601E8">
        <w:rPr>
          <w:rFonts w:cstheme="minorHAnsi"/>
        </w:rPr>
        <w:t>[UWAGA</w:t>
      </w:r>
      <w:r w:rsidRPr="00A601E8">
        <w:rPr>
          <w:rFonts w:cstheme="minorHAnsi"/>
          <w:i/>
        </w:rPr>
        <w:t xml:space="preserve">: zastosować tylko wtedy, gdy zamawiający przewidział wykluczenie wykonawcy z postępowania </w:t>
      </w:r>
      <w:r w:rsidRPr="00A601E8">
        <w:rPr>
          <w:rFonts w:cstheme="minorHAnsi"/>
          <w:i/>
        </w:rPr>
        <w:br/>
        <w:t>na podstawie którejkolwiek z przesłanek z  art. 109 ust. 1 ustawy Pzp</w:t>
      </w:r>
      <w:r w:rsidRPr="00A601E8">
        <w:rPr>
          <w:rFonts w:cstheme="minorHAnsi"/>
        </w:rPr>
        <w:t>]</w:t>
      </w:r>
    </w:p>
    <w:bookmarkEnd w:id="52"/>
    <w:p w14:paraId="5A82FCBB" w14:textId="77777777" w:rsidR="001D334F" w:rsidRPr="00A601E8" w:rsidRDefault="001D334F" w:rsidP="009D74E2">
      <w:pPr>
        <w:spacing w:after="0" w:line="276" w:lineRule="auto"/>
        <w:ind w:left="720"/>
        <w:contextualSpacing/>
        <w:jc w:val="both"/>
        <w:rPr>
          <w:rFonts w:cstheme="minorHAnsi"/>
        </w:rPr>
      </w:pPr>
      <w:r w:rsidRPr="00A601E8">
        <w:rPr>
          <w:rFonts w:cstheme="minorHAnsi"/>
        </w:rPr>
        <w:t xml:space="preserve">Oświadczam, że nie zachodzą w stosunku do mnie przesłanki wykluczenia z postępowania </w:t>
      </w:r>
      <w:r w:rsidRPr="00A601E8">
        <w:rPr>
          <w:rFonts w:cstheme="minorHAnsi"/>
        </w:rPr>
        <w:br/>
        <w:t>na podstawie art. 109 ust. 1 ustawy Pzp.</w:t>
      </w:r>
    </w:p>
    <w:p w14:paraId="6E2686F8" w14:textId="77777777" w:rsidR="001D334F" w:rsidRPr="00A601E8" w:rsidRDefault="001D334F" w:rsidP="009D74E2">
      <w:pPr>
        <w:numPr>
          <w:ilvl w:val="0"/>
          <w:numId w:val="31"/>
        </w:numPr>
        <w:spacing w:after="0" w:line="276" w:lineRule="auto"/>
        <w:ind w:left="714" w:hanging="357"/>
        <w:jc w:val="both"/>
        <w:rPr>
          <w:rFonts w:cstheme="minorHAnsi"/>
        </w:rPr>
      </w:pPr>
      <w:r w:rsidRPr="00A601E8">
        <w:rPr>
          <w:rFonts w:cstheme="minorHAnsi"/>
        </w:rPr>
        <w:t xml:space="preserve">Oświadczam, że nie zachodzą w stosunku do mnie przesłanki wykluczenia z postępowania na podstawie art.  </w:t>
      </w:r>
      <w:r w:rsidRPr="00A601E8">
        <w:rPr>
          <w:rFonts w:eastAsia="Times New Roman" w:cstheme="minorHAnsi"/>
          <w:lang w:eastAsia="pl-PL"/>
        </w:rPr>
        <w:t xml:space="preserve">7 ust. 1 ustawy </w:t>
      </w:r>
      <w:r w:rsidRPr="00A601E8">
        <w:rPr>
          <w:rFonts w:cstheme="minorHAnsi"/>
        </w:rPr>
        <w:t>z dnia 13 kwietnia 2022 r.</w:t>
      </w:r>
      <w:r w:rsidRPr="00A601E8">
        <w:rPr>
          <w:rFonts w:cstheme="minorHAnsi"/>
          <w:i/>
          <w:iCs/>
        </w:rPr>
        <w:t xml:space="preserve"> </w:t>
      </w:r>
      <w:r w:rsidRPr="00A601E8">
        <w:rPr>
          <w:rFonts w:cstheme="minorHAnsi"/>
          <w:iCs/>
        </w:rPr>
        <w:t>o szczególnych rozwiązaniach w zakresie przeciwdziałania wspieraniu agresji na Ukrainę oraz służących ochronie bezpieczeństwa narodowego</w:t>
      </w:r>
      <w:r w:rsidRPr="00A601E8">
        <w:rPr>
          <w:rFonts w:cstheme="minorHAnsi"/>
          <w:i/>
          <w:iCs/>
        </w:rPr>
        <w:t xml:space="preserve"> (Dz. U. poz. 835)</w:t>
      </w:r>
      <w:r w:rsidRPr="00A601E8">
        <w:rPr>
          <w:rFonts w:cstheme="minorHAnsi"/>
          <w:i/>
          <w:iCs/>
          <w:vertAlign w:val="superscript"/>
        </w:rPr>
        <w:footnoteReference w:id="2"/>
      </w:r>
      <w:r w:rsidRPr="00A601E8">
        <w:rPr>
          <w:rFonts w:cstheme="minorHAnsi"/>
          <w:i/>
          <w:iCs/>
        </w:rPr>
        <w:t>.</w:t>
      </w:r>
      <w:r w:rsidRPr="00A601E8">
        <w:rPr>
          <w:rFonts w:cstheme="minorHAnsi"/>
        </w:rPr>
        <w:t xml:space="preserve"> </w:t>
      </w:r>
    </w:p>
    <w:p w14:paraId="5714CDA8" w14:textId="77777777" w:rsidR="001D334F" w:rsidRPr="00A601E8" w:rsidRDefault="001D334F" w:rsidP="009D74E2">
      <w:pPr>
        <w:shd w:val="clear" w:color="auto" w:fill="BFBFBF" w:themeFill="background1" w:themeFillShade="BF"/>
        <w:spacing w:after="120" w:line="276" w:lineRule="auto"/>
        <w:jc w:val="both"/>
        <w:rPr>
          <w:rFonts w:cstheme="minorHAnsi"/>
          <w:b/>
        </w:rPr>
      </w:pPr>
      <w:r w:rsidRPr="00A601E8">
        <w:rPr>
          <w:rFonts w:cstheme="minorHAnsi"/>
          <w:b/>
        </w:rPr>
        <w:lastRenderedPageBreak/>
        <w:t>OŚWIADCZENIE DOTYCZĄCE WARUNKÓW UDZIAŁU W POSTĘPOWANIU:</w:t>
      </w:r>
    </w:p>
    <w:p w14:paraId="54227FB8" w14:textId="77777777" w:rsidR="001D334F" w:rsidRPr="00A601E8" w:rsidRDefault="001D334F" w:rsidP="009D74E2">
      <w:pPr>
        <w:spacing w:after="120" w:line="276" w:lineRule="auto"/>
        <w:jc w:val="both"/>
        <w:rPr>
          <w:rFonts w:cstheme="minorHAnsi"/>
        </w:rPr>
      </w:pPr>
      <w:r w:rsidRPr="00A601E8">
        <w:rPr>
          <w:rFonts w:cstheme="minorHAnsi"/>
        </w:rPr>
        <w:t xml:space="preserve">Oświadczam, że spełniam warunki udziału w postępowaniu określone przez zamawiającego w    …………..…………………………………………………..………………………………………….. </w:t>
      </w:r>
      <w:r w:rsidRPr="00A601E8">
        <w:rPr>
          <w:rFonts w:cstheme="minorHAnsi"/>
          <w:i/>
        </w:rPr>
        <w:t>(wskazać dokument i właściwą jednostkę redakcyjną dokumentu, w której określono warunki udziału w postępowaniu)</w:t>
      </w:r>
      <w:r w:rsidRPr="00A601E8">
        <w:rPr>
          <w:rFonts w:cstheme="minorHAnsi"/>
        </w:rPr>
        <w:t xml:space="preserve"> w  następującym zakresie: ………………………………………………………………………………… </w:t>
      </w:r>
    </w:p>
    <w:p w14:paraId="4A8A9FF1" w14:textId="77777777" w:rsidR="001D334F" w:rsidRPr="00A601E8" w:rsidRDefault="001D334F" w:rsidP="009D74E2">
      <w:pPr>
        <w:spacing w:after="0" w:line="276" w:lineRule="auto"/>
        <w:jc w:val="both"/>
        <w:rPr>
          <w:rFonts w:cstheme="minorHAnsi"/>
        </w:rPr>
      </w:pPr>
      <w:r w:rsidRPr="00A601E8">
        <w:rPr>
          <w:rFonts w:cstheme="minorHAnsi"/>
        </w:rPr>
        <w:t>……..…………………………………………………..…………………………………………...............</w:t>
      </w:r>
    </w:p>
    <w:p w14:paraId="4326C22F" w14:textId="77777777" w:rsidR="001D334F" w:rsidRPr="00A601E8" w:rsidRDefault="001D334F" w:rsidP="009D74E2">
      <w:pPr>
        <w:spacing w:after="0" w:line="276" w:lineRule="auto"/>
        <w:ind w:left="5664" w:firstLine="708"/>
        <w:jc w:val="both"/>
        <w:rPr>
          <w:rFonts w:cstheme="minorHAnsi"/>
          <w:i/>
        </w:rPr>
      </w:pPr>
    </w:p>
    <w:p w14:paraId="40F4528D" w14:textId="77777777" w:rsidR="001D334F" w:rsidRPr="00A601E8" w:rsidRDefault="001D334F" w:rsidP="009D74E2">
      <w:pPr>
        <w:shd w:val="clear" w:color="auto" w:fill="BFBFBF" w:themeFill="background1" w:themeFillShade="BF"/>
        <w:spacing w:after="120" w:line="276" w:lineRule="auto"/>
        <w:jc w:val="both"/>
        <w:rPr>
          <w:rFonts w:cstheme="minorHAnsi"/>
          <w:b/>
        </w:rPr>
      </w:pPr>
      <w:r w:rsidRPr="00A601E8">
        <w:rPr>
          <w:rFonts w:cstheme="minorHAnsi"/>
          <w:b/>
        </w:rPr>
        <w:t>OŚWIADCZENIE DOTYCZĄCE PODANYCH INFORMACJI:</w:t>
      </w:r>
    </w:p>
    <w:p w14:paraId="780FBE04" w14:textId="77777777" w:rsidR="001D334F" w:rsidRPr="00A601E8" w:rsidRDefault="001D334F" w:rsidP="009D74E2">
      <w:pPr>
        <w:spacing w:before="120" w:after="120" w:line="276" w:lineRule="auto"/>
        <w:jc w:val="both"/>
        <w:rPr>
          <w:rFonts w:cstheme="minorHAnsi"/>
        </w:rPr>
      </w:pPr>
      <w:r w:rsidRPr="00A601E8">
        <w:rPr>
          <w:rFonts w:cstheme="minorHAnsi"/>
        </w:rPr>
        <w:t xml:space="preserve">Oświadczam, że wszystkie informacje podane w powyższych oświadczeniach są aktualne </w:t>
      </w:r>
      <w:r w:rsidRPr="00A601E8">
        <w:rPr>
          <w:rFonts w:cstheme="minorHAnsi"/>
        </w:rPr>
        <w:br/>
        <w:t xml:space="preserve">i zgodne z prawdą oraz zostały przedstawione z pełną świadomością konsekwencji wprowadzenia zamawiającego w błąd przy przedstawianiu informacji. </w:t>
      </w:r>
    </w:p>
    <w:p w14:paraId="0EF994A5" w14:textId="77777777" w:rsidR="001D334F" w:rsidRPr="00A601E8" w:rsidRDefault="001D334F" w:rsidP="009D74E2">
      <w:pPr>
        <w:shd w:val="clear" w:color="auto" w:fill="BFBFBF" w:themeFill="background1" w:themeFillShade="BF"/>
        <w:spacing w:after="120" w:line="276" w:lineRule="auto"/>
        <w:jc w:val="both"/>
        <w:rPr>
          <w:rFonts w:cstheme="minorHAnsi"/>
          <w:b/>
        </w:rPr>
      </w:pPr>
      <w:r w:rsidRPr="00A601E8">
        <w:rPr>
          <w:rFonts w:cstheme="minorHAnsi"/>
          <w:b/>
        </w:rPr>
        <w:t>INFORMACJA DOTYCZĄCA DOSTĘPU DO PODMIOTOWYCH ŚRODKÓW DOWODOWYCH:</w:t>
      </w:r>
    </w:p>
    <w:p w14:paraId="17C834B7" w14:textId="77777777" w:rsidR="001D334F" w:rsidRPr="00A601E8" w:rsidRDefault="001D334F" w:rsidP="009D74E2">
      <w:pPr>
        <w:spacing w:after="120" w:line="276" w:lineRule="auto"/>
        <w:jc w:val="both"/>
        <w:rPr>
          <w:rFonts w:cstheme="minorHAnsi"/>
        </w:rPr>
      </w:pPr>
      <w:r w:rsidRPr="00A601E8">
        <w:rPr>
          <w:rFonts w:cstheme="minorHAnsi"/>
        </w:rPr>
        <w:t>Wskazuję następujące podmiotowe środki dowodowe, które można uzyskać za pomocą bezpłatnych i ogólnodostępnych baz danych, oraz dane umożliwiające dostęp do tych środków:</w:t>
      </w:r>
    </w:p>
    <w:p w14:paraId="769B21D9" w14:textId="77777777" w:rsidR="001D334F" w:rsidRPr="00A601E8" w:rsidRDefault="001D334F" w:rsidP="009D74E2">
      <w:pPr>
        <w:spacing w:after="0" w:line="276" w:lineRule="auto"/>
        <w:jc w:val="both"/>
        <w:rPr>
          <w:rFonts w:cstheme="minorHAnsi"/>
        </w:rPr>
      </w:pPr>
      <w:r w:rsidRPr="00A601E8">
        <w:rPr>
          <w:rFonts w:cstheme="minorHAnsi"/>
        </w:rPr>
        <w:t>1) ......................................................................................................................................................</w:t>
      </w:r>
    </w:p>
    <w:p w14:paraId="386E8C13" w14:textId="77777777" w:rsidR="001D334F" w:rsidRPr="00A601E8" w:rsidRDefault="001D334F" w:rsidP="009D74E2">
      <w:pPr>
        <w:spacing w:after="0" w:line="276" w:lineRule="auto"/>
        <w:jc w:val="both"/>
        <w:rPr>
          <w:rFonts w:cstheme="minorHAnsi"/>
        </w:rPr>
      </w:pPr>
      <w:r w:rsidRPr="00A601E8">
        <w:rPr>
          <w:rFonts w:cstheme="minorHAnsi"/>
          <w:i/>
        </w:rPr>
        <w:t>(wskazać podmiotowy środek dowodowy, adres internetowy, wydający urząd lub organ, dokładne dane referencyjne dokumentacji)</w:t>
      </w:r>
    </w:p>
    <w:p w14:paraId="040093B1" w14:textId="77777777" w:rsidR="001D334F" w:rsidRPr="00A601E8" w:rsidRDefault="001D334F" w:rsidP="009D74E2">
      <w:pPr>
        <w:spacing w:after="0" w:line="276" w:lineRule="auto"/>
        <w:jc w:val="both"/>
        <w:rPr>
          <w:rFonts w:cstheme="minorHAnsi"/>
        </w:rPr>
      </w:pPr>
      <w:r w:rsidRPr="00A601E8">
        <w:rPr>
          <w:rFonts w:cstheme="minorHAnsi"/>
        </w:rPr>
        <w:t>2) .......................................................................................................................................................</w:t>
      </w:r>
    </w:p>
    <w:p w14:paraId="252E9829" w14:textId="77777777" w:rsidR="001D334F" w:rsidRPr="00A601E8" w:rsidRDefault="001D334F" w:rsidP="009D74E2">
      <w:pPr>
        <w:spacing w:after="0" w:line="276" w:lineRule="auto"/>
        <w:jc w:val="both"/>
        <w:rPr>
          <w:rFonts w:cstheme="minorHAnsi"/>
        </w:rPr>
      </w:pPr>
      <w:r w:rsidRPr="00A601E8">
        <w:rPr>
          <w:rFonts w:cstheme="minorHAnsi"/>
          <w:i/>
        </w:rPr>
        <w:t>(wskazać podmiotowy środek dowodowy, adres internetowy, wydający urząd lub organ, dokładne dane referencyjne dokumentacji)</w:t>
      </w:r>
    </w:p>
    <w:p w14:paraId="079032D7" w14:textId="77777777" w:rsidR="001D334F" w:rsidRPr="00A601E8" w:rsidRDefault="001D334F" w:rsidP="009D74E2">
      <w:pPr>
        <w:spacing w:line="276" w:lineRule="auto"/>
        <w:jc w:val="both"/>
        <w:rPr>
          <w:rFonts w:cstheme="minorHAnsi"/>
        </w:rPr>
      </w:pPr>
      <w:r w:rsidRPr="00A601E8">
        <w:rPr>
          <w:rFonts w:cstheme="minorHAnsi"/>
        </w:rPr>
        <w:tab/>
      </w:r>
      <w:r w:rsidRPr="00A601E8">
        <w:rPr>
          <w:rFonts w:cstheme="minorHAnsi"/>
        </w:rPr>
        <w:tab/>
      </w:r>
      <w:r w:rsidRPr="00A601E8">
        <w:rPr>
          <w:rFonts w:cstheme="minorHAnsi"/>
        </w:rPr>
        <w:tab/>
      </w:r>
      <w:r w:rsidRPr="00A601E8">
        <w:rPr>
          <w:rFonts w:cstheme="minorHAnsi"/>
        </w:rPr>
        <w:tab/>
      </w:r>
      <w:r w:rsidRPr="00A601E8">
        <w:rPr>
          <w:rFonts w:cstheme="minorHAnsi"/>
        </w:rPr>
        <w:tab/>
      </w:r>
      <w:r w:rsidRPr="00A601E8">
        <w:rPr>
          <w:rFonts w:cstheme="minorHAnsi"/>
        </w:rPr>
        <w:tab/>
        <w:t>……………………………………….</w:t>
      </w:r>
    </w:p>
    <w:p w14:paraId="4544EF5A" w14:textId="23CF7EC5" w:rsidR="001D334F" w:rsidRPr="00A601E8" w:rsidRDefault="001D334F" w:rsidP="009D74E2">
      <w:pPr>
        <w:spacing w:line="276" w:lineRule="auto"/>
        <w:jc w:val="both"/>
        <w:rPr>
          <w:rFonts w:cstheme="minorHAnsi"/>
          <w:i/>
        </w:rPr>
      </w:pPr>
      <w:r w:rsidRPr="00A601E8">
        <w:rPr>
          <w:rFonts w:cstheme="minorHAnsi"/>
        </w:rPr>
        <w:tab/>
      </w:r>
      <w:r w:rsidRPr="00A601E8">
        <w:rPr>
          <w:rFonts w:cstheme="minorHAnsi"/>
        </w:rPr>
        <w:tab/>
      </w:r>
      <w:r w:rsidRPr="00A601E8">
        <w:rPr>
          <w:rFonts w:cstheme="minorHAnsi"/>
        </w:rPr>
        <w:tab/>
      </w:r>
      <w:r w:rsidRPr="00A601E8">
        <w:rPr>
          <w:rFonts w:cstheme="minorHAnsi"/>
          <w:i/>
        </w:rPr>
        <w:tab/>
        <w:t xml:space="preserve">Data; kwalifikowany podpis elektroniczny lub podpis zaufany lub podpis osobisty </w:t>
      </w:r>
    </w:p>
    <w:p w14:paraId="1FEB0EB1" w14:textId="768AC8C4" w:rsidR="00956548" w:rsidRPr="00A601E8" w:rsidRDefault="00956548" w:rsidP="009D74E2">
      <w:pPr>
        <w:pageBreakBefore/>
        <w:spacing w:after="0" w:line="276" w:lineRule="auto"/>
        <w:jc w:val="right"/>
        <w:rPr>
          <w:rFonts w:cstheme="minorHAnsi"/>
        </w:rPr>
      </w:pPr>
      <w:r w:rsidRPr="00A601E8">
        <w:rPr>
          <w:rFonts w:eastAsia="Arial" w:cstheme="minorHAnsi"/>
        </w:rPr>
        <w:lastRenderedPageBreak/>
        <w:t>Załącznik nr 1c</w:t>
      </w:r>
    </w:p>
    <w:p w14:paraId="179F704C" w14:textId="77777777" w:rsidR="00956548" w:rsidRPr="00A601E8" w:rsidRDefault="00956548" w:rsidP="009D74E2">
      <w:pPr>
        <w:spacing w:after="0" w:line="276" w:lineRule="auto"/>
        <w:jc w:val="right"/>
        <w:rPr>
          <w:rFonts w:eastAsia="Calibri" w:cstheme="minorHAnsi"/>
        </w:rPr>
      </w:pPr>
    </w:p>
    <w:p w14:paraId="5AA3DED6" w14:textId="77777777" w:rsidR="00956548" w:rsidRPr="00A601E8" w:rsidRDefault="00956548" w:rsidP="009D74E2">
      <w:pPr>
        <w:spacing w:after="0" w:line="276" w:lineRule="auto"/>
        <w:rPr>
          <w:rFonts w:cstheme="minorHAnsi"/>
        </w:rPr>
      </w:pPr>
      <w:r w:rsidRPr="00A601E8">
        <w:rPr>
          <w:rFonts w:eastAsia="Arial" w:cstheme="minorHAnsi"/>
        </w:rPr>
        <w:t>.....................................................</w:t>
      </w:r>
    </w:p>
    <w:p w14:paraId="5BA89FAB" w14:textId="77777777" w:rsidR="00956548" w:rsidRPr="00A601E8" w:rsidRDefault="00956548" w:rsidP="009D74E2">
      <w:pPr>
        <w:spacing w:after="0" w:line="276" w:lineRule="auto"/>
        <w:rPr>
          <w:rFonts w:cstheme="minorHAnsi"/>
        </w:rPr>
      </w:pPr>
      <w:r w:rsidRPr="00A601E8">
        <w:rPr>
          <w:rFonts w:eastAsia="Arial" w:cstheme="minorHAnsi"/>
          <w:b/>
        </w:rPr>
        <w:t xml:space="preserve"> </w:t>
      </w:r>
      <w:r w:rsidRPr="00A601E8">
        <w:rPr>
          <w:rFonts w:eastAsia="Arial" w:cstheme="minorHAnsi"/>
        </w:rPr>
        <w:t xml:space="preserve">     Nazwa i adres wykonawcy</w:t>
      </w:r>
    </w:p>
    <w:p w14:paraId="380E61B5" w14:textId="77777777" w:rsidR="00956548" w:rsidRPr="00A601E8" w:rsidRDefault="00956548" w:rsidP="009D74E2">
      <w:pPr>
        <w:spacing w:after="0" w:line="276" w:lineRule="auto"/>
        <w:rPr>
          <w:rFonts w:eastAsia="Arial" w:cstheme="minorHAnsi"/>
        </w:rPr>
      </w:pPr>
    </w:p>
    <w:p w14:paraId="3CFFA0A1" w14:textId="77777777" w:rsidR="00956548" w:rsidRPr="00A601E8" w:rsidRDefault="00956548" w:rsidP="009D74E2">
      <w:pPr>
        <w:spacing w:after="0" w:line="276" w:lineRule="auto"/>
        <w:jc w:val="center"/>
        <w:rPr>
          <w:rFonts w:cstheme="minorHAnsi"/>
        </w:rPr>
      </w:pPr>
      <w:r w:rsidRPr="00A601E8">
        <w:rPr>
          <w:rFonts w:eastAsia="Arial" w:cstheme="minorHAnsi"/>
          <w:b/>
          <w:u w:val="single"/>
        </w:rPr>
        <w:t>OŚWIADCZENIE O CZĘŚCI ZAMÓWIENIA, KTÓREJ WYKONANIE, WYKONAWCA ZAMIERZA POWIERZYĆ PODWYKONAWCOM</w:t>
      </w:r>
    </w:p>
    <w:p w14:paraId="35C21515" w14:textId="77777777" w:rsidR="00956548" w:rsidRPr="00A601E8" w:rsidRDefault="00956548" w:rsidP="009D74E2">
      <w:pPr>
        <w:spacing w:after="0" w:line="276" w:lineRule="auto"/>
        <w:jc w:val="both"/>
        <w:rPr>
          <w:rFonts w:eastAsia="Calibri" w:cstheme="minorHAnsi"/>
        </w:rPr>
      </w:pPr>
    </w:p>
    <w:p w14:paraId="71AFA33D" w14:textId="77777777" w:rsidR="00956548" w:rsidRPr="00A601E8" w:rsidRDefault="00956548" w:rsidP="009D74E2">
      <w:pPr>
        <w:spacing w:after="0" w:line="276" w:lineRule="auto"/>
        <w:jc w:val="both"/>
        <w:rPr>
          <w:rFonts w:cstheme="minorHAnsi"/>
        </w:rPr>
      </w:pPr>
      <w:r w:rsidRPr="00A601E8">
        <w:rPr>
          <w:rFonts w:eastAsia="Arial" w:cstheme="minorHAnsi"/>
        </w:rPr>
        <w:t>Przystępując do postępowania w sprawie udzielenia zamówienia publicznego</w:t>
      </w:r>
      <w:r w:rsidRPr="00A601E8">
        <w:rPr>
          <w:rFonts w:eastAsia="Arial" w:cstheme="minorHAnsi"/>
          <w:b/>
        </w:rPr>
        <w:t xml:space="preserve"> </w:t>
      </w:r>
      <w:r w:rsidRPr="00A601E8">
        <w:rPr>
          <w:rFonts w:eastAsia="Arial" w:cstheme="minorHAnsi"/>
        </w:rPr>
        <w:t>p.n.</w:t>
      </w:r>
    </w:p>
    <w:p w14:paraId="5EE6A334" w14:textId="77777777" w:rsidR="00240342" w:rsidRPr="00A601E8" w:rsidRDefault="00240342" w:rsidP="009D74E2">
      <w:pPr>
        <w:spacing w:after="0" w:line="276" w:lineRule="auto"/>
        <w:jc w:val="both"/>
        <w:rPr>
          <w:rFonts w:cstheme="minorHAnsi"/>
          <w:b/>
        </w:rPr>
      </w:pPr>
      <w:r w:rsidRPr="00A601E8">
        <w:rPr>
          <w:rFonts w:cstheme="minorHAnsi"/>
          <w:b/>
        </w:rPr>
        <w:t>Usługa  odbioru transportu  oraz zagospodarowania odpadów technologicznych, powstających w wyniku mechanicznego oczyszczania ścieków w Oczyszczalni przy ul. Łąkowej  w  Kolbuszowej  w postaci skratek 19 08 01,oraz zawartości piaskowników 19 08 02</w:t>
      </w:r>
    </w:p>
    <w:p w14:paraId="68B8233E" w14:textId="77777777" w:rsidR="00240342" w:rsidRPr="00A601E8" w:rsidRDefault="00240342" w:rsidP="009D74E2">
      <w:pPr>
        <w:spacing w:after="0" w:line="276" w:lineRule="auto"/>
        <w:jc w:val="both"/>
        <w:rPr>
          <w:rFonts w:cstheme="minorHAnsi"/>
          <w:b/>
        </w:rPr>
      </w:pPr>
    </w:p>
    <w:p w14:paraId="43E7711F" w14:textId="510FDDAD" w:rsidR="00956548" w:rsidRPr="00A601E8" w:rsidRDefault="00956548" w:rsidP="009D74E2">
      <w:pPr>
        <w:spacing w:after="0" w:line="276" w:lineRule="auto"/>
        <w:jc w:val="both"/>
        <w:rPr>
          <w:rFonts w:cstheme="minorHAnsi"/>
        </w:rPr>
      </w:pPr>
      <w:r w:rsidRPr="00A601E8">
        <w:rPr>
          <w:rFonts w:eastAsia="Arial" w:cstheme="minorHAnsi"/>
        </w:rPr>
        <w:t>Oświadczam/ my, że podwykonawcom zamierzam/ my powierzyć część zamówienia obejmującą wykonanie prac w zakresie:</w:t>
      </w:r>
    </w:p>
    <w:p w14:paraId="20EB9565" w14:textId="77777777" w:rsidR="00956548" w:rsidRPr="00A601E8" w:rsidRDefault="00956548" w:rsidP="009D74E2">
      <w:pPr>
        <w:spacing w:after="0" w:line="276" w:lineRule="auto"/>
        <w:jc w:val="both"/>
        <w:rPr>
          <w:rFonts w:cstheme="minorHAnsi"/>
        </w:rPr>
      </w:pPr>
      <w:r w:rsidRPr="00A601E8">
        <w:rPr>
          <w:rFonts w:eastAsia="Arial" w:cstheme="minorHAnsi"/>
        </w:rPr>
        <w:t xml:space="preserve"> </w:t>
      </w:r>
    </w:p>
    <w:p w14:paraId="08CF0316" w14:textId="77777777" w:rsidR="00956548" w:rsidRPr="00A601E8" w:rsidRDefault="00956548" w:rsidP="009D74E2">
      <w:pPr>
        <w:spacing w:after="0" w:line="276" w:lineRule="auto"/>
        <w:jc w:val="both"/>
        <w:rPr>
          <w:rFonts w:eastAsia="Calibri" w:cstheme="minorHAnsi"/>
        </w:rPr>
      </w:pPr>
    </w:p>
    <w:tbl>
      <w:tblPr>
        <w:tblW w:w="93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0"/>
        <w:gridCol w:w="3850"/>
      </w:tblGrid>
      <w:tr w:rsidR="00A601E8" w:rsidRPr="00A601E8" w14:paraId="7C2877AD" w14:textId="77777777" w:rsidTr="00E02D3B">
        <w:trPr>
          <w:trHeight w:val="964"/>
        </w:trPr>
        <w:tc>
          <w:tcPr>
            <w:tcW w:w="5500" w:type="dxa"/>
            <w:shd w:val="clear" w:color="auto" w:fill="FFFFFF" w:themeFill="background1"/>
            <w:vAlign w:val="center"/>
          </w:tcPr>
          <w:p w14:paraId="08B609BC" w14:textId="77777777" w:rsidR="00956548" w:rsidRPr="00A601E8" w:rsidRDefault="00956548" w:rsidP="009D74E2">
            <w:pPr>
              <w:snapToGrid w:val="0"/>
              <w:spacing w:after="0" w:line="276" w:lineRule="auto"/>
              <w:jc w:val="center"/>
              <w:rPr>
                <w:rFonts w:cstheme="minorHAnsi"/>
              </w:rPr>
            </w:pPr>
            <w:r w:rsidRPr="00A601E8">
              <w:rPr>
                <w:rFonts w:eastAsia="Arial" w:cstheme="minorHAnsi"/>
                <w:b/>
                <w:bCs/>
              </w:rPr>
              <w:t>Zakres rzeczowy – określenie części zamówienia, która zostanie  powierzona podwykonawcy (należy podać również wartość lub procentową część zamówienia, jaka zostanie powierzona podwykonawcy *)</w:t>
            </w:r>
          </w:p>
        </w:tc>
        <w:tc>
          <w:tcPr>
            <w:tcW w:w="3850" w:type="dxa"/>
            <w:shd w:val="clear" w:color="auto" w:fill="FFFFFF" w:themeFill="background1"/>
            <w:vAlign w:val="center"/>
          </w:tcPr>
          <w:p w14:paraId="4AA02140" w14:textId="77777777" w:rsidR="00956548" w:rsidRPr="00A601E8" w:rsidRDefault="00956548" w:rsidP="009D74E2">
            <w:pPr>
              <w:snapToGrid w:val="0"/>
              <w:spacing w:after="0" w:line="276" w:lineRule="auto"/>
              <w:jc w:val="center"/>
              <w:rPr>
                <w:rFonts w:cstheme="minorHAnsi"/>
              </w:rPr>
            </w:pPr>
            <w:r w:rsidRPr="00A601E8">
              <w:rPr>
                <w:rFonts w:eastAsia="Arial" w:cstheme="minorHAnsi"/>
                <w:b/>
              </w:rPr>
              <w:t>Informacja  o podwykonawcach</w:t>
            </w:r>
          </w:p>
        </w:tc>
      </w:tr>
      <w:tr w:rsidR="00A601E8" w:rsidRPr="00A601E8" w14:paraId="501C33BF" w14:textId="77777777" w:rsidTr="00E02D3B">
        <w:trPr>
          <w:trHeight w:val="917"/>
        </w:trPr>
        <w:tc>
          <w:tcPr>
            <w:tcW w:w="5500" w:type="dxa"/>
            <w:shd w:val="clear" w:color="auto" w:fill="FFFFFF" w:themeFill="background1"/>
          </w:tcPr>
          <w:p w14:paraId="37842979" w14:textId="77777777" w:rsidR="00956548" w:rsidRPr="00A601E8" w:rsidRDefault="00956548" w:rsidP="009D74E2">
            <w:pPr>
              <w:snapToGrid w:val="0"/>
              <w:spacing w:after="0" w:line="276" w:lineRule="auto"/>
              <w:jc w:val="both"/>
              <w:rPr>
                <w:rFonts w:eastAsia="Calibri" w:cstheme="minorHAnsi"/>
              </w:rPr>
            </w:pPr>
          </w:p>
        </w:tc>
        <w:tc>
          <w:tcPr>
            <w:tcW w:w="3850" w:type="dxa"/>
            <w:shd w:val="clear" w:color="auto" w:fill="FFFFFF" w:themeFill="background1"/>
          </w:tcPr>
          <w:p w14:paraId="6437EA16" w14:textId="77777777" w:rsidR="00956548" w:rsidRPr="00A601E8" w:rsidRDefault="00956548" w:rsidP="009D74E2">
            <w:pPr>
              <w:snapToGrid w:val="0"/>
              <w:spacing w:after="0" w:line="276" w:lineRule="auto"/>
              <w:jc w:val="both"/>
              <w:rPr>
                <w:rFonts w:eastAsia="Calibri" w:cstheme="minorHAnsi"/>
              </w:rPr>
            </w:pPr>
          </w:p>
        </w:tc>
      </w:tr>
      <w:tr w:rsidR="00A601E8" w:rsidRPr="00A601E8" w14:paraId="3E7C549B" w14:textId="77777777" w:rsidTr="00E02D3B">
        <w:trPr>
          <w:trHeight w:val="861"/>
        </w:trPr>
        <w:tc>
          <w:tcPr>
            <w:tcW w:w="5500" w:type="dxa"/>
            <w:shd w:val="clear" w:color="auto" w:fill="FFFFFF" w:themeFill="background1"/>
          </w:tcPr>
          <w:p w14:paraId="565D4A43" w14:textId="77777777" w:rsidR="00956548" w:rsidRPr="00A601E8" w:rsidRDefault="00956548" w:rsidP="009D74E2">
            <w:pPr>
              <w:snapToGrid w:val="0"/>
              <w:spacing w:after="0" w:line="276" w:lineRule="auto"/>
              <w:jc w:val="both"/>
              <w:rPr>
                <w:rFonts w:eastAsia="Calibri" w:cstheme="minorHAnsi"/>
              </w:rPr>
            </w:pPr>
          </w:p>
        </w:tc>
        <w:tc>
          <w:tcPr>
            <w:tcW w:w="3850" w:type="dxa"/>
            <w:shd w:val="clear" w:color="auto" w:fill="FFFFFF" w:themeFill="background1"/>
          </w:tcPr>
          <w:p w14:paraId="53F6CF52" w14:textId="77777777" w:rsidR="00956548" w:rsidRPr="00A601E8" w:rsidRDefault="00956548" w:rsidP="009D74E2">
            <w:pPr>
              <w:snapToGrid w:val="0"/>
              <w:spacing w:after="0" w:line="276" w:lineRule="auto"/>
              <w:jc w:val="both"/>
              <w:rPr>
                <w:rFonts w:eastAsia="Calibri" w:cstheme="minorHAnsi"/>
              </w:rPr>
            </w:pPr>
          </w:p>
        </w:tc>
      </w:tr>
    </w:tbl>
    <w:p w14:paraId="42C693A7" w14:textId="77777777" w:rsidR="00956548" w:rsidRPr="00A601E8" w:rsidRDefault="00956548" w:rsidP="009D74E2">
      <w:pPr>
        <w:spacing w:after="0" w:line="276" w:lineRule="auto"/>
        <w:jc w:val="both"/>
        <w:rPr>
          <w:rFonts w:eastAsia="Arial" w:cstheme="minorHAnsi"/>
        </w:rPr>
      </w:pPr>
    </w:p>
    <w:p w14:paraId="25BB5595" w14:textId="77777777" w:rsidR="00956548" w:rsidRPr="00A601E8" w:rsidRDefault="00956548" w:rsidP="009D74E2">
      <w:pPr>
        <w:spacing w:after="0" w:line="276" w:lineRule="auto"/>
        <w:rPr>
          <w:rFonts w:cstheme="minorHAnsi"/>
        </w:rPr>
      </w:pPr>
      <w:r w:rsidRPr="00A601E8">
        <w:rPr>
          <w:rFonts w:eastAsia="Calibri" w:cstheme="minorHAnsi"/>
        </w:rPr>
        <w:t>dnia: ...................................</w:t>
      </w:r>
    </w:p>
    <w:p w14:paraId="1ECF09CD" w14:textId="77777777" w:rsidR="00956548" w:rsidRPr="00A601E8" w:rsidRDefault="00956548" w:rsidP="009D74E2">
      <w:pPr>
        <w:spacing w:after="0" w:line="276" w:lineRule="auto"/>
        <w:ind w:left="5385"/>
        <w:jc w:val="both"/>
        <w:rPr>
          <w:rFonts w:eastAsia="Calibri" w:cstheme="minorHAnsi"/>
        </w:rPr>
      </w:pPr>
    </w:p>
    <w:p w14:paraId="07B7BAB1" w14:textId="77777777" w:rsidR="00956548" w:rsidRPr="00A601E8" w:rsidRDefault="00956548" w:rsidP="009D74E2">
      <w:pPr>
        <w:spacing w:after="0" w:line="276" w:lineRule="auto"/>
        <w:ind w:left="5385"/>
        <w:jc w:val="both"/>
        <w:rPr>
          <w:rFonts w:cstheme="minorHAnsi"/>
        </w:rPr>
      </w:pPr>
      <w:r w:rsidRPr="00A601E8">
        <w:rPr>
          <w:rFonts w:eastAsia="Arial" w:cstheme="minorHAnsi"/>
        </w:rPr>
        <w:t>..................................................................</w:t>
      </w:r>
    </w:p>
    <w:p w14:paraId="2E81DB23" w14:textId="77777777" w:rsidR="00956548" w:rsidRPr="00A601E8" w:rsidRDefault="00956548" w:rsidP="009D74E2">
      <w:pPr>
        <w:spacing w:after="0" w:line="276" w:lineRule="auto"/>
        <w:ind w:left="5385"/>
        <w:jc w:val="both"/>
        <w:rPr>
          <w:rFonts w:cstheme="minorHAnsi"/>
        </w:rPr>
      </w:pPr>
      <w:r w:rsidRPr="00A601E8">
        <w:rPr>
          <w:rFonts w:eastAsia="Arial" w:cstheme="minorHAnsi"/>
        </w:rPr>
        <w:t xml:space="preserve">                  podpis i pieczęć Wykonawcy</w:t>
      </w:r>
    </w:p>
    <w:p w14:paraId="46C0A874" w14:textId="77777777" w:rsidR="00956548" w:rsidRPr="00A601E8" w:rsidRDefault="00956548" w:rsidP="009D74E2">
      <w:pPr>
        <w:spacing w:after="0" w:line="276" w:lineRule="auto"/>
        <w:ind w:left="5385"/>
        <w:jc w:val="both"/>
        <w:rPr>
          <w:rFonts w:cstheme="minorHAnsi"/>
        </w:rPr>
      </w:pPr>
      <w:r w:rsidRPr="00A601E8">
        <w:rPr>
          <w:rFonts w:eastAsia="Arial" w:cstheme="minorHAnsi"/>
        </w:rPr>
        <w:t xml:space="preserve">                       lub upełnomocnionego</w:t>
      </w:r>
    </w:p>
    <w:p w14:paraId="680B42B4" w14:textId="77777777" w:rsidR="00956548" w:rsidRPr="00A601E8" w:rsidRDefault="00956548" w:rsidP="009D74E2">
      <w:pPr>
        <w:spacing w:after="0" w:line="276" w:lineRule="auto"/>
        <w:ind w:left="5385"/>
        <w:jc w:val="both"/>
        <w:rPr>
          <w:rFonts w:cstheme="minorHAnsi"/>
        </w:rPr>
      </w:pPr>
      <w:r w:rsidRPr="00A601E8">
        <w:rPr>
          <w:rFonts w:eastAsia="Arial" w:cstheme="minorHAnsi"/>
        </w:rPr>
        <w:t xml:space="preserve">                  przedstawiciela Wykonawcy</w:t>
      </w:r>
    </w:p>
    <w:p w14:paraId="247533CF" w14:textId="77777777" w:rsidR="00956548" w:rsidRPr="00A601E8" w:rsidRDefault="00956548" w:rsidP="009D74E2">
      <w:pPr>
        <w:spacing w:after="0" w:line="276" w:lineRule="auto"/>
        <w:rPr>
          <w:rFonts w:eastAsia="Arial" w:cstheme="minorHAnsi"/>
          <w:b/>
          <w:u w:val="single"/>
        </w:rPr>
      </w:pPr>
    </w:p>
    <w:p w14:paraId="3F51540E" w14:textId="77777777" w:rsidR="00956548" w:rsidRPr="00A601E8" w:rsidRDefault="00956548" w:rsidP="009D74E2">
      <w:pPr>
        <w:spacing w:after="0" w:line="276" w:lineRule="auto"/>
        <w:rPr>
          <w:rFonts w:cstheme="minorHAnsi"/>
        </w:rPr>
      </w:pPr>
      <w:r w:rsidRPr="00A601E8">
        <w:rPr>
          <w:rFonts w:eastAsia="Arial" w:cstheme="minorHAnsi"/>
        </w:rPr>
        <w:t>* w związku z formą ogłoszenia o udzieleniu zamówienia jaką Zamawiający ma obowiązek przekazać informację o udzieleniu zamówienia Wykonawca winien podać procentowo lub wartościowo część zamówienia, jaką zamierza powierzyć podwykonawcy.</w:t>
      </w:r>
    </w:p>
    <w:p w14:paraId="1685C6F8" w14:textId="77777777" w:rsidR="00956548" w:rsidRPr="00A601E8" w:rsidRDefault="00956548" w:rsidP="009D74E2">
      <w:pPr>
        <w:spacing w:after="0" w:line="276" w:lineRule="auto"/>
        <w:rPr>
          <w:rFonts w:cstheme="minorHAnsi"/>
        </w:rPr>
      </w:pPr>
      <w:r w:rsidRPr="00A601E8">
        <w:rPr>
          <w:rFonts w:eastAsia="Arial" w:cstheme="minorHAnsi"/>
          <w:b/>
          <w:u w:val="single"/>
        </w:rPr>
        <w:t>UWAGA:</w:t>
      </w:r>
    </w:p>
    <w:p w14:paraId="252ED922" w14:textId="77777777" w:rsidR="00956548" w:rsidRPr="00A601E8" w:rsidRDefault="00956548" w:rsidP="009D74E2">
      <w:pPr>
        <w:spacing w:after="0" w:line="276" w:lineRule="auto"/>
        <w:rPr>
          <w:rFonts w:cstheme="minorHAnsi"/>
        </w:rPr>
      </w:pPr>
      <w:r w:rsidRPr="00A601E8">
        <w:rPr>
          <w:rFonts w:eastAsia="Arial" w:cstheme="minorHAnsi"/>
        </w:rPr>
        <w:t>Oświadczenia nie należy składać w przypadku wykonywania całości zamówienia przez wykonawcę siłami własnymi.</w:t>
      </w:r>
    </w:p>
    <w:p w14:paraId="70E48832" w14:textId="77777777" w:rsidR="008A7EBB" w:rsidRPr="00A601E8" w:rsidRDefault="008A7EBB" w:rsidP="009D74E2">
      <w:pPr>
        <w:spacing w:after="0" w:line="276" w:lineRule="auto"/>
        <w:rPr>
          <w:rFonts w:cstheme="minorHAnsi"/>
        </w:rPr>
      </w:pPr>
    </w:p>
    <w:p w14:paraId="0A49E8B1" w14:textId="77777777" w:rsidR="008A7EBB" w:rsidRPr="00A601E8" w:rsidRDefault="008A7EBB" w:rsidP="009D74E2">
      <w:pPr>
        <w:spacing w:after="0" w:line="276" w:lineRule="auto"/>
        <w:rPr>
          <w:rFonts w:cstheme="minorHAnsi"/>
        </w:rPr>
      </w:pPr>
      <w:r w:rsidRPr="00A601E8">
        <w:rPr>
          <w:rFonts w:cstheme="minorHAnsi"/>
        </w:rPr>
        <w:t xml:space="preserve">..........................., dn. ...........................      </w:t>
      </w:r>
      <w:r w:rsidRPr="00A601E8">
        <w:rPr>
          <w:rFonts w:cstheme="minorHAnsi"/>
        </w:rPr>
        <w:tab/>
      </w:r>
      <w:r w:rsidRPr="00A601E8">
        <w:rPr>
          <w:rFonts w:cstheme="minorHAnsi"/>
        </w:rPr>
        <w:tab/>
      </w:r>
      <w:r w:rsidRPr="00A601E8">
        <w:rPr>
          <w:rFonts w:cstheme="minorHAnsi"/>
        </w:rPr>
        <w:tab/>
        <w:t xml:space="preserve">…………………………….............................                                                                         </w:t>
      </w:r>
    </w:p>
    <w:p w14:paraId="099C6509" w14:textId="7B2CE2DA" w:rsidR="008A7EBB" w:rsidRPr="00A601E8" w:rsidRDefault="008A7EBB" w:rsidP="009D74E2">
      <w:pPr>
        <w:spacing w:after="0" w:line="276" w:lineRule="auto"/>
        <w:jc w:val="center"/>
        <w:rPr>
          <w:rFonts w:cstheme="minorHAnsi"/>
        </w:rPr>
      </w:pPr>
      <w:r w:rsidRPr="00A601E8">
        <w:rPr>
          <w:rFonts w:cstheme="minorHAnsi"/>
        </w:rPr>
        <w:t>miejscowość</w:t>
      </w:r>
      <w:r w:rsidRPr="00A601E8">
        <w:rPr>
          <w:rFonts w:cstheme="minorHAnsi"/>
        </w:rPr>
        <w:tab/>
      </w:r>
      <w:r w:rsidRPr="00A601E8">
        <w:rPr>
          <w:rFonts w:cstheme="minorHAnsi"/>
        </w:rPr>
        <w:tab/>
        <w:t>data</w:t>
      </w:r>
      <w:r w:rsidRPr="00A601E8">
        <w:rPr>
          <w:rFonts w:cstheme="minorHAnsi"/>
        </w:rPr>
        <w:tab/>
      </w:r>
      <w:r w:rsidRPr="00A601E8">
        <w:rPr>
          <w:rFonts w:cstheme="minorHAnsi"/>
        </w:rPr>
        <w:tab/>
      </w:r>
      <w:r w:rsidRPr="00A601E8">
        <w:rPr>
          <w:rFonts w:cstheme="minorHAnsi"/>
        </w:rPr>
        <w:tab/>
      </w:r>
      <w:r w:rsidRPr="00A601E8">
        <w:rPr>
          <w:rFonts w:cstheme="minorHAnsi"/>
        </w:rPr>
        <w:tab/>
      </w:r>
      <w:r w:rsidRPr="00A601E8">
        <w:rPr>
          <w:rFonts w:cstheme="minorHAnsi"/>
        </w:rPr>
        <w:tab/>
        <w:t xml:space="preserve">(Pieczęć i podpis upełnomocnionego </w:t>
      </w:r>
      <w:r w:rsidRPr="00A601E8">
        <w:rPr>
          <w:rFonts w:cstheme="minorHAnsi"/>
        </w:rPr>
        <w:tab/>
      </w:r>
      <w:r w:rsidRPr="00A601E8">
        <w:rPr>
          <w:rFonts w:cstheme="minorHAnsi"/>
        </w:rPr>
        <w:tab/>
      </w:r>
      <w:r w:rsidRPr="00A601E8">
        <w:rPr>
          <w:rFonts w:cstheme="minorHAnsi"/>
        </w:rPr>
        <w:tab/>
      </w:r>
      <w:r w:rsidRPr="00A601E8">
        <w:rPr>
          <w:rFonts w:cstheme="minorHAnsi"/>
        </w:rPr>
        <w:tab/>
      </w:r>
      <w:r w:rsidRPr="00A601E8">
        <w:rPr>
          <w:rFonts w:cstheme="minorHAnsi"/>
        </w:rPr>
        <w:tab/>
      </w:r>
      <w:r w:rsidRPr="00A601E8">
        <w:rPr>
          <w:rFonts w:cstheme="minorHAnsi"/>
        </w:rPr>
        <w:tab/>
      </w:r>
      <w:r w:rsidRPr="00A601E8">
        <w:rPr>
          <w:rFonts w:cstheme="minorHAnsi"/>
        </w:rPr>
        <w:tab/>
      </w:r>
      <w:r w:rsidRPr="00A601E8">
        <w:rPr>
          <w:rFonts w:cstheme="minorHAnsi"/>
        </w:rPr>
        <w:tab/>
        <w:t>przedstawiciela wykonawcy)</w:t>
      </w:r>
      <w:r w:rsidRPr="00A601E8">
        <w:rPr>
          <w:rFonts w:cstheme="minorHAnsi"/>
        </w:rPr>
        <w:br w:type="page"/>
      </w:r>
    </w:p>
    <w:p w14:paraId="52D93AED" w14:textId="77777777" w:rsidR="00DF50A8" w:rsidRPr="00A601E8" w:rsidRDefault="00DF50A8" w:rsidP="009D74E2">
      <w:pPr>
        <w:spacing w:after="0" w:line="276" w:lineRule="auto"/>
        <w:rPr>
          <w:rFonts w:cstheme="minorHAnsi"/>
        </w:rPr>
        <w:sectPr w:rsidR="00DF50A8" w:rsidRPr="00A601E8">
          <w:footerReference w:type="default" r:id="rId15"/>
          <w:pgSz w:w="11906" w:h="16838"/>
          <w:pgMar w:top="1417" w:right="1417" w:bottom="1417" w:left="1417" w:header="708" w:footer="708" w:gutter="0"/>
          <w:cols w:space="708"/>
          <w:docGrid w:linePitch="360"/>
        </w:sectPr>
      </w:pPr>
    </w:p>
    <w:p w14:paraId="6D44A0CD" w14:textId="55E48043" w:rsidR="00956548" w:rsidRPr="00A601E8" w:rsidRDefault="002A1DD3" w:rsidP="009D74E2">
      <w:pPr>
        <w:pageBreakBefore/>
        <w:spacing w:after="0" w:line="276" w:lineRule="auto"/>
        <w:jc w:val="right"/>
        <w:rPr>
          <w:rFonts w:cstheme="minorHAnsi"/>
        </w:rPr>
      </w:pPr>
      <w:r w:rsidRPr="00A601E8">
        <w:rPr>
          <w:rFonts w:eastAsia="Arial" w:cstheme="minorHAnsi"/>
        </w:rPr>
        <w:lastRenderedPageBreak/>
        <w:t>Załącznik nr 1d</w:t>
      </w:r>
    </w:p>
    <w:p w14:paraId="4D36E436" w14:textId="77777777" w:rsidR="00956548" w:rsidRPr="00A601E8" w:rsidRDefault="00956548" w:rsidP="009D74E2">
      <w:pPr>
        <w:spacing w:after="0" w:line="276" w:lineRule="auto"/>
        <w:rPr>
          <w:rFonts w:cstheme="minorHAnsi"/>
          <w:b/>
        </w:rPr>
      </w:pPr>
    </w:p>
    <w:tbl>
      <w:tblPr>
        <w:tblpPr w:leftFromText="141" w:rightFromText="141" w:vertAnchor="text" w:horzAnchor="margin" w:tblpXSpec="center" w:tblpY="56"/>
        <w:tblW w:w="118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1892"/>
      </w:tblGrid>
      <w:tr w:rsidR="00A601E8" w:rsidRPr="00A601E8" w14:paraId="52682E98" w14:textId="77777777" w:rsidTr="00DF50A8">
        <w:trPr>
          <w:trHeight w:val="745"/>
        </w:trPr>
        <w:tc>
          <w:tcPr>
            <w:tcW w:w="11892" w:type="dxa"/>
            <w:vAlign w:val="center"/>
          </w:tcPr>
          <w:p w14:paraId="4DDDD604" w14:textId="7C6DF3A5" w:rsidR="00956548" w:rsidRPr="00A601E8" w:rsidRDefault="008A7EBB" w:rsidP="009D74E2">
            <w:pPr>
              <w:spacing w:after="0" w:line="276" w:lineRule="auto"/>
              <w:jc w:val="center"/>
              <w:rPr>
                <w:rFonts w:cstheme="minorHAnsi"/>
                <w:b/>
              </w:rPr>
            </w:pPr>
            <w:r w:rsidRPr="00A601E8">
              <w:rPr>
                <w:rFonts w:cstheme="minorHAnsi"/>
                <w:b/>
              </w:rPr>
              <w:t>WYKAZ USŁUG</w:t>
            </w:r>
            <w:r w:rsidR="00956548" w:rsidRPr="00A601E8">
              <w:rPr>
                <w:rFonts w:cstheme="minorHAnsi"/>
                <w:b/>
              </w:rPr>
              <w:t xml:space="preserve"> </w:t>
            </w:r>
          </w:p>
        </w:tc>
      </w:tr>
    </w:tbl>
    <w:p w14:paraId="01D06094" w14:textId="77777777" w:rsidR="00956548" w:rsidRPr="00A601E8" w:rsidRDefault="00956548" w:rsidP="009D74E2">
      <w:pPr>
        <w:spacing w:after="0" w:line="276" w:lineRule="auto"/>
        <w:rPr>
          <w:rFonts w:cstheme="minorHAnsi"/>
          <w:b/>
        </w:rPr>
      </w:pPr>
    </w:p>
    <w:p w14:paraId="3215BBB3" w14:textId="77777777" w:rsidR="00956548" w:rsidRPr="00A601E8" w:rsidRDefault="00956548" w:rsidP="009D74E2">
      <w:pPr>
        <w:spacing w:after="0" w:line="276" w:lineRule="auto"/>
        <w:rPr>
          <w:rFonts w:cstheme="minorHAnsi"/>
          <w:b/>
        </w:rPr>
      </w:pPr>
    </w:p>
    <w:p w14:paraId="5B9B42B6" w14:textId="77777777" w:rsidR="00DF50A8" w:rsidRPr="00A601E8" w:rsidRDefault="00DF50A8" w:rsidP="009D74E2">
      <w:pPr>
        <w:spacing w:after="0" w:line="276" w:lineRule="auto"/>
        <w:rPr>
          <w:rFonts w:cstheme="minorHAnsi"/>
          <w:b/>
        </w:rPr>
      </w:pPr>
    </w:p>
    <w:p w14:paraId="06CE82C6" w14:textId="77777777" w:rsidR="00956548" w:rsidRPr="00A601E8" w:rsidRDefault="00956548" w:rsidP="009D74E2">
      <w:pPr>
        <w:spacing w:after="0" w:line="276" w:lineRule="auto"/>
        <w:rPr>
          <w:rFonts w:cstheme="minorHAnsi"/>
          <w:b/>
        </w:rPr>
      </w:pPr>
      <w:r w:rsidRPr="00A601E8">
        <w:rPr>
          <w:rFonts w:cstheme="minorHAnsi"/>
          <w:b/>
        </w:rPr>
        <w:t>Wykonawca:</w:t>
      </w:r>
    </w:p>
    <w:p w14:paraId="3B7B87A6" w14:textId="77777777" w:rsidR="00956548" w:rsidRPr="00A601E8" w:rsidRDefault="00956548" w:rsidP="009D74E2">
      <w:pPr>
        <w:spacing w:after="0" w:line="276" w:lineRule="auto"/>
        <w:ind w:right="5954"/>
        <w:rPr>
          <w:rFonts w:cstheme="minorHAnsi"/>
        </w:rPr>
      </w:pPr>
      <w:r w:rsidRPr="00A601E8">
        <w:rPr>
          <w:rFonts w:cstheme="minorHAnsi"/>
        </w:rPr>
        <w:t>……………………………………………………………………………………</w:t>
      </w:r>
    </w:p>
    <w:p w14:paraId="0D0FBB1B" w14:textId="77777777" w:rsidR="00956548" w:rsidRPr="00A601E8" w:rsidRDefault="00956548" w:rsidP="009D74E2">
      <w:pPr>
        <w:spacing w:after="0" w:line="276" w:lineRule="auto"/>
        <w:ind w:right="5954"/>
        <w:rPr>
          <w:rFonts w:cstheme="minorHAnsi"/>
          <w:i/>
        </w:rPr>
      </w:pPr>
      <w:r w:rsidRPr="00A601E8">
        <w:rPr>
          <w:rFonts w:cstheme="minorHAnsi"/>
          <w:i/>
        </w:rPr>
        <w:t xml:space="preserve"> (pełna nazwa/firma, adres, w zależności od podmiotu: NIP/PESEL, KRS/CEiDG)</w:t>
      </w:r>
    </w:p>
    <w:p w14:paraId="2F89BF72" w14:textId="77777777" w:rsidR="00956548" w:rsidRPr="00A601E8" w:rsidRDefault="00956548" w:rsidP="009D74E2">
      <w:pPr>
        <w:spacing w:after="0" w:line="276" w:lineRule="auto"/>
        <w:rPr>
          <w:rFonts w:cstheme="minorHAnsi"/>
        </w:rPr>
      </w:pPr>
    </w:p>
    <w:p w14:paraId="6439A0F0" w14:textId="77777777" w:rsidR="004856CF" w:rsidRPr="00A601E8" w:rsidRDefault="00956548" w:rsidP="009D74E2">
      <w:pPr>
        <w:spacing w:after="0" w:line="276" w:lineRule="auto"/>
        <w:jc w:val="both"/>
        <w:rPr>
          <w:rFonts w:cstheme="minorHAnsi"/>
        </w:rPr>
      </w:pPr>
      <w:r w:rsidRPr="00A601E8">
        <w:rPr>
          <w:rFonts w:cstheme="minorHAnsi"/>
        </w:rPr>
        <w:t>Przystępując do udziału w postępowaniu o udzielenie zamówienia publicznego na zadań pn</w:t>
      </w:r>
      <w:r w:rsidR="006D666E" w:rsidRPr="00A601E8">
        <w:rPr>
          <w:rFonts w:cstheme="minorHAnsi"/>
        </w:rPr>
        <w:t xml:space="preserve">.: </w:t>
      </w:r>
    </w:p>
    <w:p w14:paraId="52823A93" w14:textId="736FDEE7" w:rsidR="00956548" w:rsidRPr="00A601E8" w:rsidRDefault="00240342" w:rsidP="009D74E2">
      <w:pPr>
        <w:spacing w:after="0" w:line="276" w:lineRule="auto"/>
        <w:ind w:left="-284"/>
        <w:jc w:val="both"/>
        <w:rPr>
          <w:rFonts w:cstheme="minorHAnsi"/>
          <w:b/>
        </w:rPr>
      </w:pPr>
      <w:r w:rsidRPr="00A601E8">
        <w:rPr>
          <w:rFonts w:cstheme="minorHAnsi"/>
          <w:b/>
        </w:rPr>
        <w:t xml:space="preserve">Usługa  odbioru transportu  oraz zagospodarowania odpadów technologicznych, powstających w wyniku mechanicznego oczyszczania ścieków w Oczyszczalni przy ul. Łąkowej  w  Kolbuszowej  w postaci skratek 19 08 01,oraz zawartości piaskowników 19 08 02 </w:t>
      </w:r>
      <w:r w:rsidR="00956548" w:rsidRPr="00A601E8">
        <w:rPr>
          <w:rFonts w:cstheme="minorHAnsi"/>
        </w:rPr>
        <w:t xml:space="preserve">oświadczam, że moja </w:t>
      </w:r>
      <w:r w:rsidR="008A7EBB" w:rsidRPr="00A601E8">
        <w:rPr>
          <w:rFonts w:cstheme="minorHAnsi"/>
        </w:rPr>
        <w:t>firma w okresie ostatnich trzech</w:t>
      </w:r>
      <w:r w:rsidR="00956548" w:rsidRPr="00A601E8">
        <w:rPr>
          <w:rFonts w:cstheme="minorHAnsi"/>
        </w:rPr>
        <w:t xml:space="preserve"> lat przed upływem terminu składania ofert a jeżeli okres prowadzenia działalności jest krótszy – w tym okresie zre</w:t>
      </w:r>
      <w:r w:rsidR="008A7EBB" w:rsidRPr="00A601E8">
        <w:rPr>
          <w:rFonts w:cstheme="minorHAnsi"/>
        </w:rPr>
        <w:t>alizowała następujące usługi</w:t>
      </w:r>
      <w:r w:rsidR="00956548" w:rsidRPr="00A601E8">
        <w:rPr>
          <w:rFonts w:cstheme="minorHAnsi"/>
        </w:rPr>
        <w:t>:</w:t>
      </w:r>
    </w:p>
    <w:p w14:paraId="0B74654E" w14:textId="77777777" w:rsidR="00DF50A8" w:rsidRPr="00A601E8" w:rsidRDefault="00DF50A8" w:rsidP="009D74E2">
      <w:pPr>
        <w:spacing w:after="0" w:line="276" w:lineRule="auto"/>
        <w:jc w:val="both"/>
        <w:rPr>
          <w:rFonts w:cstheme="minorHAnsi"/>
        </w:rPr>
      </w:pPr>
    </w:p>
    <w:tbl>
      <w:tblPr>
        <w:tblW w:w="140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04"/>
        <w:gridCol w:w="1843"/>
        <w:gridCol w:w="1559"/>
        <w:gridCol w:w="1589"/>
        <w:gridCol w:w="1686"/>
        <w:gridCol w:w="1701"/>
        <w:gridCol w:w="2537"/>
      </w:tblGrid>
      <w:tr w:rsidR="00A601E8" w:rsidRPr="00A601E8" w14:paraId="2C578F10" w14:textId="77777777" w:rsidTr="00DF50A8">
        <w:trPr>
          <w:cantSplit/>
          <w:trHeight w:val="325"/>
          <w:jc w:val="center"/>
        </w:trPr>
        <w:tc>
          <w:tcPr>
            <w:tcW w:w="3104" w:type="dxa"/>
            <w:vMerge w:val="restart"/>
          </w:tcPr>
          <w:p w14:paraId="59756975" w14:textId="77777777" w:rsidR="00956548" w:rsidRPr="00A601E8" w:rsidRDefault="00956548" w:rsidP="009D74E2">
            <w:pPr>
              <w:spacing w:after="0" w:line="276" w:lineRule="auto"/>
              <w:jc w:val="center"/>
              <w:rPr>
                <w:rFonts w:cstheme="minorHAnsi"/>
                <w:b/>
              </w:rPr>
            </w:pPr>
          </w:p>
          <w:p w14:paraId="085B9ECD" w14:textId="77777777" w:rsidR="00956548" w:rsidRPr="00A601E8" w:rsidRDefault="00956548" w:rsidP="009D74E2">
            <w:pPr>
              <w:spacing w:after="0" w:line="276" w:lineRule="auto"/>
              <w:jc w:val="center"/>
              <w:rPr>
                <w:rFonts w:cstheme="minorHAnsi"/>
                <w:b/>
              </w:rPr>
            </w:pPr>
            <w:r w:rsidRPr="00A601E8">
              <w:rPr>
                <w:rFonts w:cstheme="minorHAnsi"/>
                <w:b/>
              </w:rPr>
              <w:t>Nazwa zadania / dostawy</w:t>
            </w:r>
          </w:p>
        </w:tc>
        <w:tc>
          <w:tcPr>
            <w:tcW w:w="1843" w:type="dxa"/>
            <w:vMerge w:val="restart"/>
            <w:vAlign w:val="center"/>
          </w:tcPr>
          <w:p w14:paraId="3DE7C429" w14:textId="77777777" w:rsidR="00956548" w:rsidRPr="00A601E8" w:rsidRDefault="00956548" w:rsidP="009D74E2">
            <w:pPr>
              <w:spacing w:after="0" w:line="276" w:lineRule="auto"/>
              <w:jc w:val="center"/>
              <w:rPr>
                <w:rFonts w:cstheme="minorHAnsi"/>
                <w:b/>
              </w:rPr>
            </w:pPr>
            <w:r w:rsidRPr="00A601E8">
              <w:rPr>
                <w:rFonts w:cstheme="minorHAnsi"/>
                <w:b/>
              </w:rPr>
              <w:t>Miejsce wykonania</w:t>
            </w:r>
          </w:p>
        </w:tc>
        <w:tc>
          <w:tcPr>
            <w:tcW w:w="3148" w:type="dxa"/>
            <w:gridSpan w:val="2"/>
            <w:vAlign w:val="center"/>
          </w:tcPr>
          <w:p w14:paraId="7F5D40BE" w14:textId="77777777" w:rsidR="00956548" w:rsidRPr="00A601E8" w:rsidRDefault="00956548" w:rsidP="009D74E2">
            <w:pPr>
              <w:spacing w:after="0" w:line="276" w:lineRule="auto"/>
              <w:jc w:val="center"/>
              <w:rPr>
                <w:rFonts w:cstheme="minorHAnsi"/>
                <w:b/>
              </w:rPr>
            </w:pPr>
            <w:r w:rsidRPr="00A601E8">
              <w:rPr>
                <w:rFonts w:cstheme="minorHAnsi"/>
                <w:b/>
              </w:rPr>
              <w:t xml:space="preserve">Wartość </w:t>
            </w:r>
          </w:p>
        </w:tc>
        <w:tc>
          <w:tcPr>
            <w:tcW w:w="3387" w:type="dxa"/>
            <w:gridSpan w:val="2"/>
            <w:vAlign w:val="center"/>
          </w:tcPr>
          <w:p w14:paraId="3789AFC9" w14:textId="77777777" w:rsidR="00956548" w:rsidRPr="00A601E8" w:rsidRDefault="00956548" w:rsidP="009D74E2">
            <w:pPr>
              <w:spacing w:after="0" w:line="276" w:lineRule="auto"/>
              <w:jc w:val="center"/>
              <w:rPr>
                <w:rFonts w:cstheme="minorHAnsi"/>
                <w:b/>
              </w:rPr>
            </w:pPr>
            <w:r w:rsidRPr="00A601E8">
              <w:rPr>
                <w:rFonts w:cstheme="minorHAnsi"/>
                <w:b/>
              </w:rPr>
              <w:t>Daty wykonania</w:t>
            </w:r>
          </w:p>
        </w:tc>
        <w:tc>
          <w:tcPr>
            <w:tcW w:w="2537" w:type="dxa"/>
            <w:vMerge w:val="restart"/>
            <w:vAlign w:val="center"/>
          </w:tcPr>
          <w:p w14:paraId="3829881D" w14:textId="77777777" w:rsidR="00956548" w:rsidRPr="00A601E8" w:rsidRDefault="00956548" w:rsidP="009D74E2">
            <w:pPr>
              <w:spacing w:after="0" w:line="276" w:lineRule="auto"/>
              <w:jc w:val="center"/>
              <w:rPr>
                <w:rFonts w:cstheme="minorHAnsi"/>
                <w:b/>
              </w:rPr>
            </w:pPr>
            <w:r w:rsidRPr="00A601E8">
              <w:rPr>
                <w:rFonts w:cstheme="minorHAnsi"/>
                <w:b/>
              </w:rPr>
              <w:t>Nazwa i adres wykonawcy</w:t>
            </w:r>
            <w:r w:rsidRPr="00A601E8">
              <w:rPr>
                <w:rFonts w:cstheme="minorHAnsi"/>
                <w:b/>
                <w:vertAlign w:val="superscript"/>
              </w:rPr>
              <w:t>1</w:t>
            </w:r>
          </w:p>
        </w:tc>
      </w:tr>
      <w:tr w:rsidR="00A601E8" w:rsidRPr="00A601E8" w14:paraId="27F84F54" w14:textId="77777777" w:rsidTr="00DF50A8">
        <w:trPr>
          <w:cantSplit/>
          <w:trHeight w:val="421"/>
          <w:jc w:val="center"/>
        </w:trPr>
        <w:tc>
          <w:tcPr>
            <w:tcW w:w="3104" w:type="dxa"/>
            <w:vMerge/>
          </w:tcPr>
          <w:p w14:paraId="36181A13" w14:textId="77777777" w:rsidR="00956548" w:rsidRPr="00A601E8" w:rsidRDefault="00956548" w:rsidP="009D74E2">
            <w:pPr>
              <w:spacing w:after="0" w:line="276" w:lineRule="auto"/>
              <w:rPr>
                <w:rFonts w:cstheme="minorHAnsi"/>
              </w:rPr>
            </w:pPr>
          </w:p>
        </w:tc>
        <w:tc>
          <w:tcPr>
            <w:tcW w:w="1843" w:type="dxa"/>
            <w:vMerge/>
          </w:tcPr>
          <w:p w14:paraId="55AD2CC2" w14:textId="77777777" w:rsidR="00956548" w:rsidRPr="00A601E8" w:rsidRDefault="00956548" w:rsidP="009D74E2">
            <w:pPr>
              <w:spacing w:after="0" w:line="276" w:lineRule="auto"/>
              <w:rPr>
                <w:rFonts w:cstheme="minorHAnsi"/>
              </w:rPr>
            </w:pPr>
          </w:p>
        </w:tc>
        <w:tc>
          <w:tcPr>
            <w:tcW w:w="1559" w:type="dxa"/>
            <w:vAlign w:val="center"/>
          </w:tcPr>
          <w:p w14:paraId="6F9AF0DB" w14:textId="77777777" w:rsidR="00956548" w:rsidRPr="00A601E8" w:rsidRDefault="00956548" w:rsidP="009D74E2">
            <w:pPr>
              <w:spacing w:after="0" w:line="276" w:lineRule="auto"/>
              <w:jc w:val="center"/>
              <w:rPr>
                <w:rFonts w:cstheme="minorHAnsi"/>
                <w:b/>
              </w:rPr>
            </w:pPr>
            <w:r w:rsidRPr="00A601E8">
              <w:rPr>
                <w:rFonts w:cstheme="minorHAnsi"/>
                <w:b/>
              </w:rPr>
              <w:t>brutto</w:t>
            </w:r>
          </w:p>
        </w:tc>
        <w:tc>
          <w:tcPr>
            <w:tcW w:w="1589" w:type="dxa"/>
            <w:vAlign w:val="center"/>
          </w:tcPr>
          <w:p w14:paraId="2616EE5B" w14:textId="77777777" w:rsidR="00956548" w:rsidRPr="00A601E8" w:rsidRDefault="00956548" w:rsidP="009D74E2">
            <w:pPr>
              <w:spacing w:after="0" w:line="276" w:lineRule="auto"/>
              <w:jc w:val="center"/>
              <w:rPr>
                <w:rFonts w:cstheme="minorHAnsi"/>
                <w:b/>
              </w:rPr>
            </w:pPr>
            <w:r w:rsidRPr="00A601E8">
              <w:rPr>
                <w:rFonts w:cstheme="minorHAnsi"/>
                <w:b/>
              </w:rPr>
              <w:t>netto</w:t>
            </w:r>
          </w:p>
        </w:tc>
        <w:tc>
          <w:tcPr>
            <w:tcW w:w="1686" w:type="dxa"/>
            <w:vAlign w:val="center"/>
          </w:tcPr>
          <w:p w14:paraId="58C2E902" w14:textId="77777777" w:rsidR="00956548" w:rsidRPr="00A601E8" w:rsidRDefault="00956548" w:rsidP="009D74E2">
            <w:pPr>
              <w:spacing w:after="0" w:line="276" w:lineRule="auto"/>
              <w:jc w:val="center"/>
              <w:rPr>
                <w:rFonts w:cstheme="minorHAnsi"/>
                <w:b/>
              </w:rPr>
            </w:pPr>
            <w:r w:rsidRPr="00A601E8">
              <w:rPr>
                <w:rFonts w:cstheme="minorHAnsi"/>
                <w:b/>
              </w:rPr>
              <w:t>rozpoczęcie</w:t>
            </w:r>
          </w:p>
        </w:tc>
        <w:tc>
          <w:tcPr>
            <w:tcW w:w="1701" w:type="dxa"/>
            <w:vAlign w:val="center"/>
          </w:tcPr>
          <w:p w14:paraId="4871C44C" w14:textId="77777777" w:rsidR="00956548" w:rsidRPr="00A601E8" w:rsidRDefault="00956548" w:rsidP="009D74E2">
            <w:pPr>
              <w:spacing w:after="0" w:line="276" w:lineRule="auto"/>
              <w:jc w:val="center"/>
              <w:rPr>
                <w:rFonts w:cstheme="minorHAnsi"/>
                <w:b/>
              </w:rPr>
            </w:pPr>
            <w:r w:rsidRPr="00A601E8">
              <w:rPr>
                <w:rFonts w:cstheme="minorHAnsi"/>
                <w:b/>
              </w:rPr>
              <w:t xml:space="preserve">zakończenie </w:t>
            </w:r>
          </w:p>
        </w:tc>
        <w:tc>
          <w:tcPr>
            <w:tcW w:w="2537" w:type="dxa"/>
            <w:vMerge/>
          </w:tcPr>
          <w:p w14:paraId="4F8477E4" w14:textId="77777777" w:rsidR="00956548" w:rsidRPr="00A601E8" w:rsidRDefault="00956548" w:rsidP="009D74E2">
            <w:pPr>
              <w:spacing w:after="0" w:line="276" w:lineRule="auto"/>
              <w:jc w:val="center"/>
              <w:rPr>
                <w:rFonts w:cstheme="minorHAnsi"/>
              </w:rPr>
            </w:pPr>
          </w:p>
        </w:tc>
      </w:tr>
      <w:tr w:rsidR="00A601E8" w:rsidRPr="00A601E8" w14:paraId="52FA3887" w14:textId="77777777" w:rsidTr="00DF50A8">
        <w:trPr>
          <w:cantSplit/>
          <w:trHeight w:val="533"/>
          <w:jc w:val="center"/>
        </w:trPr>
        <w:tc>
          <w:tcPr>
            <w:tcW w:w="3104" w:type="dxa"/>
          </w:tcPr>
          <w:p w14:paraId="7C0819C3" w14:textId="77777777" w:rsidR="00956548" w:rsidRPr="00A601E8" w:rsidRDefault="00956548" w:rsidP="009D74E2">
            <w:pPr>
              <w:spacing w:after="0" w:line="276" w:lineRule="auto"/>
              <w:jc w:val="center"/>
              <w:rPr>
                <w:rFonts w:cstheme="minorHAnsi"/>
              </w:rPr>
            </w:pPr>
          </w:p>
        </w:tc>
        <w:tc>
          <w:tcPr>
            <w:tcW w:w="1843" w:type="dxa"/>
          </w:tcPr>
          <w:p w14:paraId="5DD13C48" w14:textId="77777777" w:rsidR="00956548" w:rsidRPr="00A601E8" w:rsidRDefault="00956548" w:rsidP="009D74E2">
            <w:pPr>
              <w:spacing w:after="0" w:line="276" w:lineRule="auto"/>
              <w:jc w:val="center"/>
              <w:rPr>
                <w:rFonts w:cstheme="minorHAnsi"/>
              </w:rPr>
            </w:pPr>
          </w:p>
        </w:tc>
        <w:tc>
          <w:tcPr>
            <w:tcW w:w="1559" w:type="dxa"/>
          </w:tcPr>
          <w:p w14:paraId="3F028C78" w14:textId="77777777" w:rsidR="00956548" w:rsidRPr="00A601E8" w:rsidRDefault="00956548" w:rsidP="009D74E2">
            <w:pPr>
              <w:spacing w:after="0" w:line="276" w:lineRule="auto"/>
              <w:jc w:val="center"/>
              <w:rPr>
                <w:rFonts w:cstheme="minorHAnsi"/>
              </w:rPr>
            </w:pPr>
          </w:p>
        </w:tc>
        <w:tc>
          <w:tcPr>
            <w:tcW w:w="1589" w:type="dxa"/>
          </w:tcPr>
          <w:p w14:paraId="5FD3AA2A" w14:textId="77777777" w:rsidR="00956548" w:rsidRPr="00A601E8" w:rsidRDefault="00956548" w:rsidP="009D74E2">
            <w:pPr>
              <w:spacing w:after="0" w:line="276" w:lineRule="auto"/>
              <w:jc w:val="center"/>
              <w:rPr>
                <w:rFonts w:cstheme="minorHAnsi"/>
              </w:rPr>
            </w:pPr>
          </w:p>
        </w:tc>
        <w:tc>
          <w:tcPr>
            <w:tcW w:w="1686" w:type="dxa"/>
          </w:tcPr>
          <w:p w14:paraId="5633ED8A" w14:textId="77777777" w:rsidR="00956548" w:rsidRPr="00A601E8" w:rsidRDefault="00956548" w:rsidP="009D74E2">
            <w:pPr>
              <w:spacing w:after="0" w:line="276" w:lineRule="auto"/>
              <w:jc w:val="center"/>
              <w:rPr>
                <w:rFonts w:cstheme="minorHAnsi"/>
              </w:rPr>
            </w:pPr>
          </w:p>
        </w:tc>
        <w:tc>
          <w:tcPr>
            <w:tcW w:w="1701" w:type="dxa"/>
          </w:tcPr>
          <w:p w14:paraId="212CB0A2" w14:textId="77777777" w:rsidR="00956548" w:rsidRPr="00A601E8" w:rsidRDefault="00956548" w:rsidP="009D74E2">
            <w:pPr>
              <w:spacing w:after="0" w:line="276" w:lineRule="auto"/>
              <w:jc w:val="center"/>
              <w:rPr>
                <w:rFonts w:cstheme="minorHAnsi"/>
              </w:rPr>
            </w:pPr>
          </w:p>
        </w:tc>
        <w:tc>
          <w:tcPr>
            <w:tcW w:w="2537" w:type="dxa"/>
          </w:tcPr>
          <w:p w14:paraId="4A810719" w14:textId="77777777" w:rsidR="00956548" w:rsidRPr="00A601E8" w:rsidRDefault="00956548" w:rsidP="009D74E2">
            <w:pPr>
              <w:spacing w:after="0" w:line="276" w:lineRule="auto"/>
              <w:jc w:val="center"/>
              <w:rPr>
                <w:rFonts w:cstheme="minorHAnsi"/>
              </w:rPr>
            </w:pPr>
          </w:p>
        </w:tc>
      </w:tr>
      <w:tr w:rsidR="00A601E8" w:rsidRPr="00A601E8" w14:paraId="68815652" w14:textId="77777777" w:rsidTr="00DF50A8">
        <w:trPr>
          <w:cantSplit/>
          <w:trHeight w:val="552"/>
          <w:jc w:val="center"/>
        </w:trPr>
        <w:tc>
          <w:tcPr>
            <w:tcW w:w="3104" w:type="dxa"/>
          </w:tcPr>
          <w:p w14:paraId="645762D7" w14:textId="77777777" w:rsidR="00956548" w:rsidRPr="00A601E8" w:rsidRDefault="00956548" w:rsidP="009D74E2">
            <w:pPr>
              <w:spacing w:after="0" w:line="276" w:lineRule="auto"/>
              <w:rPr>
                <w:rFonts w:cstheme="minorHAnsi"/>
              </w:rPr>
            </w:pPr>
          </w:p>
        </w:tc>
        <w:tc>
          <w:tcPr>
            <w:tcW w:w="1843" w:type="dxa"/>
          </w:tcPr>
          <w:p w14:paraId="0777BD1B" w14:textId="77777777" w:rsidR="00956548" w:rsidRPr="00A601E8" w:rsidRDefault="00956548" w:rsidP="009D74E2">
            <w:pPr>
              <w:spacing w:after="0" w:line="276" w:lineRule="auto"/>
              <w:rPr>
                <w:rFonts w:cstheme="minorHAnsi"/>
              </w:rPr>
            </w:pPr>
          </w:p>
        </w:tc>
        <w:tc>
          <w:tcPr>
            <w:tcW w:w="1559" w:type="dxa"/>
          </w:tcPr>
          <w:p w14:paraId="179E76F9" w14:textId="77777777" w:rsidR="00956548" w:rsidRPr="00A601E8" w:rsidRDefault="00956548" w:rsidP="009D74E2">
            <w:pPr>
              <w:spacing w:after="0" w:line="276" w:lineRule="auto"/>
              <w:rPr>
                <w:rFonts w:cstheme="minorHAnsi"/>
              </w:rPr>
            </w:pPr>
          </w:p>
        </w:tc>
        <w:tc>
          <w:tcPr>
            <w:tcW w:w="1589" w:type="dxa"/>
          </w:tcPr>
          <w:p w14:paraId="3546F0D8" w14:textId="77777777" w:rsidR="00956548" w:rsidRPr="00A601E8" w:rsidRDefault="00956548" w:rsidP="009D74E2">
            <w:pPr>
              <w:spacing w:after="0" w:line="276" w:lineRule="auto"/>
              <w:rPr>
                <w:rFonts w:cstheme="minorHAnsi"/>
              </w:rPr>
            </w:pPr>
          </w:p>
        </w:tc>
        <w:tc>
          <w:tcPr>
            <w:tcW w:w="1686" w:type="dxa"/>
          </w:tcPr>
          <w:p w14:paraId="7D9265C2" w14:textId="77777777" w:rsidR="00956548" w:rsidRPr="00A601E8" w:rsidRDefault="00956548" w:rsidP="009D74E2">
            <w:pPr>
              <w:spacing w:after="0" w:line="276" w:lineRule="auto"/>
              <w:rPr>
                <w:rFonts w:cstheme="minorHAnsi"/>
              </w:rPr>
            </w:pPr>
          </w:p>
        </w:tc>
        <w:tc>
          <w:tcPr>
            <w:tcW w:w="1701" w:type="dxa"/>
          </w:tcPr>
          <w:p w14:paraId="7456B4C4" w14:textId="77777777" w:rsidR="00956548" w:rsidRPr="00A601E8" w:rsidRDefault="00956548" w:rsidP="009D74E2">
            <w:pPr>
              <w:spacing w:after="0" w:line="276" w:lineRule="auto"/>
              <w:rPr>
                <w:rFonts w:cstheme="minorHAnsi"/>
              </w:rPr>
            </w:pPr>
          </w:p>
        </w:tc>
        <w:tc>
          <w:tcPr>
            <w:tcW w:w="2537" w:type="dxa"/>
          </w:tcPr>
          <w:p w14:paraId="3D61B59E" w14:textId="77777777" w:rsidR="00956548" w:rsidRPr="00A601E8" w:rsidRDefault="00956548" w:rsidP="009D74E2">
            <w:pPr>
              <w:spacing w:after="0" w:line="276" w:lineRule="auto"/>
              <w:rPr>
                <w:rFonts w:cstheme="minorHAnsi"/>
              </w:rPr>
            </w:pPr>
          </w:p>
        </w:tc>
      </w:tr>
      <w:tr w:rsidR="00811FB6" w:rsidRPr="00A601E8" w14:paraId="20BA6CC8" w14:textId="77777777" w:rsidTr="00DF50A8">
        <w:trPr>
          <w:cantSplit/>
          <w:trHeight w:val="552"/>
          <w:jc w:val="center"/>
        </w:trPr>
        <w:tc>
          <w:tcPr>
            <w:tcW w:w="3104" w:type="dxa"/>
          </w:tcPr>
          <w:p w14:paraId="44D98585" w14:textId="77777777" w:rsidR="00956548" w:rsidRPr="00A601E8" w:rsidRDefault="00956548" w:rsidP="009D74E2">
            <w:pPr>
              <w:spacing w:after="0" w:line="276" w:lineRule="auto"/>
              <w:rPr>
                <w:rFonts w:cstheme="minorHAnsi"/>
              </w:rPr>
            </w:pPr>
          </w:p>
        </w:tc>
        <w:tc>
          <w:tcPr>
            <w:tcW w:w="1843" w:type="dxa"/>
          </w:tcPr>
          <w:p w14:paraId="67E41136" w14:textId="77777777" w:rsidR="00956548" w:rsidRPr="00A601E8" w:rsidRDefault="00956548" w:rsidP="009D74E2">
            <w:pPr>
              <w:spacing w:after="0" w:line="276" w:lineRule="auto"/>
              <w:rPr>
                <w:rFonts w:cstheme="minorHAnsi"/>
              </w:rPr>
            </w:pPr>
          </w:p>
        </w:tc>
        <w:tc>
          <w:tcPr>
            <w:tcW w:w="1559" w:type="dxa"/>
          </w:tcPr>
          <w:p w14:paraId="337532EA" w14:textId="77777777" w:rsidR="00956548" w:rsidRPr="00A601E8" w:rsidRDefault="00956548" w:rsidP="009D74E2">
            <w:pPr>
              <w:spacing w:after="0" w:line="276" w:lineRule="auto"/>
              <w:rPr>
                <w:rFonts w:cstheme="minorHAnsi"/>
              </w:rPr>
            </w:pPr>
          </w:p>
        </w:tc>
        <w:tc>
          <w:tcPr>
            <w:tcW w:w="1589" w:type="dxa"/>
          </w:tcPr>
          <w:p w14:paraId="322EFCDF" w14:textId="77777777" w:rsidR="00956548" w:rsidRPr="00A601E8" w:rsidRDefault="00956548" w:rsidP="009D74E2">
            <w:pPr>
              <w:spacing w:after="0" w:line="276" w:lineRule="auto"/>
              <w:rPr>
                <w:rFonts w:cstheme="minorHAnsi"/>
              </w:rPr>
            </w:pPr>
          </w:p>
        </w:tc>
        <w:tc>
          <w:tcPr>
            <w:tcW w:w="1686" w:type="dxa"/>
          </w:tcPr>
          <w:p w14:paraId="4FA7C3E3" w14:textId="77777777" w:rsidR="00956548" w:rsidRPr="00A601E8" w:rsidRDefault="00956548" w:rsidP="009D74E2">
            <w:pPr>
              <w:spacing w:after="0" w:line="276" w:lineRule="auto"/>
              <w:rPr>
                <w:rFonts w:cstheme="minorHAnsi"/>
              </w:rPr>
            </w:pPr>
          </w:p>
        </w:tc>
        <w:tc>
          <w:tcPr>
            <w:tcW w:w="1701" w:type="dxa"/>
          </w:tcPr>
          <w:p w14:paraId="7212C33D" w14:textId="77777777" w:rsidR="00956548" w:rsidRPr="00A601E8" w:rsidRDefault="00956548" w:rsidP="009D74E2">
            <w:pPr>
              <w:spacing w:after="0" w:line="276" w:lineRule="auto"/>
              <w:rPr>
                <w:rFonts w:cstheme="minorHAnsi"/>
              </w:rPr>
            </w:pPr>
          </w:p>
        </w:tc>
        <w:tc>
          <w:tcPr>
            <w:tcW w:w="2537" w:type="dxa"/>
          </w:tcPr>
          <w:p w14:paraId="54D8EAF4" w14:textId="77777777" w:rsidR="00956548" w:rsidRPr="00A601E8" w:rsidRDefault="00956548" w:rsidP="009D74E2">
            <w:pPr>
              <w:spacing w:after="0" w:line="276" w:lineRule="auto"/>
              <w:rPr>
                <w:rFonts w:cstheme="minorHAnsi"/>
              </w:rPr>
            </w:pPr>
          </w:p>
        </w:tc>
      </w:tr>
    </w:tbl>
    <w:p w14:paraId="2AEBFBD7" w14:textId="77777777" w:rsidR="00956548" w:rsidRPr="00A601E8" w:rsidRDefault="00956548" w:rsidP="009D74E2">
      <w:pPr>
        <w:pStyle w:val="Nagwek9"/>
        <w:spacing w:line="276" w:lineRule="auto"/>
        <w:ind w:hanging="567"/>
        <w:rPr>
          <w:rFonts w:asciiTheme="minorHAnsi" w:hAnsiTheme="minorHAnsi" w:cstheme="minorHAnsi"/>
          <w:bCs/>
          <w:color w:val="auto"/>
          <w:sz w:val="22"/>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811FB6" w:rsidRPr="00A601E8" w14:paraId="4CAE3766" w14:textId="77777777" w:rsidTr="00DF50A8">
        <w:trPr>
          <w:trHeight w:val="3876"/>
        </w:trPr>
        <w:tc>
          <w:tcPr>
            <w:tcW w:w="14170" w:type="dxa"/>
            <w:shd w:val="clear" w:color="auto" w:fill="auto"/>
          </w:tcPr>
          <w:p w14:paraId="3A293003" w14:textId="77777777" w:rsidR="00956548" w:rsidRPr="00A601E8" w:rsidRDefault="00956548" w:rsidP="009D74E2">
            <w:pPr>
              <w:spacing w:after="0" w:line="276" w:lineRule="auto"/>
              <w:jc w:val="both"/>
              <w:rPr>
                <w:rFonts w:cstheme="minorHAnsi"/>
                <w:b/>
              </w:rPr>
            </w:pPr>
            <w:r w:rsidRPr="00A601E8">
              <w:rPr>
                <w:rFonts w:cstheme="minorHAnsi"/>
                <w:b/>
                <w:u w:val="single"/>
              </w:rPr>
              <w:t>UWAGA:</w:t>
            </w:r>
            <w:r w:rsidRPr="00A601E8">
              <w:rPr>
                <w:rFonts w:cstheme="minorHAnsi"/>
                <w:b/>
              </w:rPr>
              <w:t xml:space="preserve"> </w:t>
            </w:r>
          </w:p>
          <w:p w14:paraId="5923B2D0" w14:textId="5144DC7A" w:rsidR="00956548" w:rsidRPr="00A601E8" w:rsidRDefault="00956548" w:rsidP="009D74E2">
            <w:pPr>
              <w:spacing w:after="0" w:line="276" w:lineRule="auto"/>
              <w:rPr>
                <w:rFonts w:cstheme="minorHAnsi"/>
              </w:rPr>
            </w:pPr>
            <w:r w:rsidRPr="00A601E8">
              <w:rPr>
                <w:rFonts w:cstheme="minorHAnsi"/>
                <w:vertAlign w:val="superscript"/>
              </w:rPr>
              <w:t>1</w:t>
            </w:r>
            <w:r w:rsidRPr="00A601E8">
              <w:rPr>
                <w:rFonts w:cstheme="minorHAnsi"/>
              </w:rPr>
              <w:t xml:space="preserve"> w przypadku, gdy wykonawca korzysta z zasobów innego podmiotu ma obowiązek wskazać, że zrealizował to dany podmiot wskazu</w:t>
            </w:r>
            <w:r w:rsidR="00B1662C" w:rsidRPr="00A601E8">
              <w:rPr>
                <w:rFonts w:cstheme="minorHAnsi"/>
              </w:rPr>
              <w:t>jąc jego nazwę i adres (art. 119</w:t>
            </w:r>
            <w:r w:rsidRPr="00A601E8">
              <w:rPr>
                <w:rFonts w:cstheme="minorHAnsi"/>
              </w:rPr>
              <w:t xml:space="preserve"> ustawy pzp).</w:t>
            </w:r>
          </w:p>
          <w:p w14:paraId="29CFC281" w14:textId="580CAA9E" w:rsidR="00956548" w:rsidRPr="00A601E8" w:rsidRDefault="00956548" w:rsidP="009D74E2">
            <w:pPr>
              <w:pStyle w:val="Default"/>
              <w:spacing w:line="276" w:lineRule="auto"/>
              <w:rPr>
                <w:rFonts w:asciiTheme="minorHAnsi" w:hAnsiTheme="minorHAnsi" w:cstheme="minorHAnsi"/>
                <w:b/>
                <w:bCs/>
                <w:color w:val="auto"/>
                <w:sz w:val="22"/>
                <w:szCs w:val="22"/>
              </w:rPr>
            </w:pPr>
            <w:r w:rsidRPr="00A601E8">
              <w:rPr>
                <w:rFonts w:asciiTheme="minorHAnsi" w:hAnsiTheme="minorHAnsi" w:cstheme="minorHAnsi"/>
                <w:bCs/>
                <w:color w:val="auto"/>
                <w:sz w:val="22"/>
                <w:szCs w:val="22"/>
              </w:rPr>
              <w:t>1.</w:t>
            </w:r>
            <w:r w:rsidRPr="00A601E8">
              <w:rPr>
                <w:rFonts w:asciiTheme="minorHAnsi" w:hAnsiTheme="minorHAnsi" w:cstheme="minorHAnsi"/>
                <w:b/>
                <w:bCs/>
                <w:color w:val="auto"/>
                <w:sz w:val="22"/>
                <w:szCs w:val="22"/>
              </w:rPr>
              <w:t xml:space="preserve"> </w:t>
            </w:r>
            <w:r w:rsidRPr="00A601E8">
              <w:rPr>
                <w:rFonts w:asciiTheme="minorHAnsi" w:hAnsiTheme="minorHAnsi" w:cstheme="minorHAnsi"/>
                <w:bCs/>
                <w:color w:val="auto"/>
                <w:sz w:val="22"/>
                <w:szCs w:val="22"/>
              </w:rPr>
              <w:t>Powyższą</w:t>
            </w:r>
            <w:r w:rsidRPr="00A601E8">
              <w:rPr>
                <w:rFonts w:asciiTheme="minorHAnsi" w:hAnsiTheme="minorHAnsi" w:cstheme="minorHAnsi"/>
                <w:b/>
                <w:bCs/>
                <w:color w:val="auto"/>
                <w:sz w:val="22"/>
                <w:szCs w:val="22"/>
              </w:rPr>
              <w:t xml:space="preserve"> </w:t>
            </w:r>
            <w:r w:rsidRPr="00A601E8">
              <w:rPr>
                <w:rFonts w:asciiTheme="minorHAnsi" w:hAnsiTheme="minorHAnsi" w:cstheme="minorHAnsi"/>
                <w:bCs/>
                <w:color w:val="auto"/>
                <w:sz w:val="22"/>
                <w:szCs w:val="22"/>
              </w:rPr>
              <w:t>tabelkę należy wypełnić zgodnie z zapisami Instrukcj</w:t>
            </w:r>
            <w:r w:rsidR="00DF50A8" w:rsidRPr="00A601E8">
              <w:rPr>
                <w:rFonts w:asciiTheme="minorHAnsi" w:hAnsiTheme="minorHAnsi" w:cstheme="minorHAnsi"/>
                <w:bCs/>
                <w:color w:val="auto"/>
                <w:sz w:val="22"/>
                <w:szCs w:val="22"/>
              </w:rPr>
              <w:t>i dla wykonawców – Rozdział I S</w:t>
            </w:r>
            <w:r w:rsidRPr="00A601E8">
              <w:rPr>
                <w:rFonts w:asciiTheme="minorHAnsi" w:hAnsiTheme="minorHAnsi" w:cstheme="minorHAnsi"/>
                <w:bCs/>
                <w:color w:val="auto"/>
                <w:sz w:val="22"/>
                <w:szCs w:val="22"/>
              </w:rPr>
              <w:t>WZ.</w:t>
            </w:r>
          </w:p>
          <w:p w14:paraId="226590E1" w14:textId="77777777" w:rsidR="00956548" w:rsidRPr="00A601E8" w:rsidRDefault="00956548" w:rsidP="009D74E2">
            <w:pPr>
              <w:pStyle w:val="Default"/>
              <w:spacing w:line="276" w:lineRule="auto"/>
              <w:rPr>
                <w:rFonts w:asciiTheme="minorHAnsi" w:hAnsiTheme="minorHAnsi" w:cstheme="minorHAnsi"/>
                <w:color w:val="auto"/>
                <w:sz w:val="22"/>
                <w:szCs w:val="22"/>
              </w:rPr>
            </w:pPr>
            <w:r w:rsidRPr="00A601E8">
              <w:rPr>
                <w:rFonts w:asciiTheme="minorHAnsi" w:hAnsiTheme="minorHAnsi" w:cstheme="minorHAnsi"/>
                <w:bCs/>
                <w:color w:val="auto"/>
                <w:sz w:val="22"/>
                <w:szCs w:val="22"/>
              </w:rPr>
              <w:t xml:space="preserve">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D73BC31" w14:textId="77777777" w:rsidR="00956548" w:rsidRPr="00A601E8" w:rsidRDefault="00956548" w:rsidP="009D74E2">
            <w:pPr>
              <w:pStyle w:val="Default"/>
              <w:spacing w:line="276" w:lineRule="auto"/>
              <w:rPr>
                <w:rFonts w:asciiTheme="minorHAnsi" w:hAnsiTheme="minorHAnsi" w:cstheme="minorHAnsi"/>
                <w:color w:val="auto"/>
                <w:sz w:val="22"/>
                <w:szCs w:val="22"/>
              </w:rPr>
            </w:pPr>
            <w:r w:rsidRPr="00A601E8">
              <w:rPr>
                <w:rFonts w:asciiTheme="minorHAnsi" w:hAnsiTheme="minorHAnsi" w:cstheme="minorHAnsi"/>
                <w:bCs/>
                <w:color w:val="auto"/>
                <w:sz w:val="22"/>
                <w:szCs w:val="22"/>
              </w:rPr>
              <w:t xml:space="preserve">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4C075CF8" w14:textId="1F0BA086" w:rsidR="00956548" w:rsidRPr="00A601E8" w:rsidRDefault="00956548" w:rsidP="009D74E2">
            <w:pPr>
              <w:pStyle w:val="Default"/>
              <w:spacing w:line="276" w:lineRule="auto"/>
              <w:rPr>
                <w:rFonts w:asciiTheme="minorHAnsi" w:hAnsiTheme="minorHAnsi" w:cstheme="minorHAnsi"/>
                <w:color w:val="auto"/>
                <w:sz w:val="22"/>
                <w:szCs w:val="22"/>
              </w:rPr>
            </w:pPr>
            <w:r w:rsidRPr="00A601E8">
              <w:rPr>
                <w:rFonts w:asciiTheme="minorHAnsi" w:hAnsiTheme="minorHAnsi" w:cstheme="minorHAnsi"/>
                <w:bCs/>
                <w:color w:val="auto"/>
                <w:sz w:val="22"/>
                <w:szCs w:val="22"/>
              </w:rPr>
              <w:t xml:space="preserve"> 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EB3C9E" w:rsidRPr="00A601E8">
              <w:rPr>
                <w:rFonts w:asciiTheme="minorHAnsi" w:hAnsiTheme="minorHAnsi" w:cstheme="minorHAnsi"/>
                <w:bCs/>
                <w:color w:val="auto"/>
                <w:sz w:val="22"/>
                <w:szCs w:val="22"/>
              </w:rPr>
              <w:t>rt. 108</w:t>
            </w:r>
            <w:r w:rsidRPr="00A601E8">
              <w:rPr>
                <w:rFonts w:asciiTheme="minorHAnsi" w:hAnsiTheme="minorHAnsi" w:cstheme="minorHAnsi"/>
                <w:bCs/>
                <w:color w:val="auto"/>
                <w:sz w:val="22"/>
                <w:szCs w:val="22"/>
              </w:rPr>
              <w:t xml:space="preserve">. </w:t>
            </w:r>
          </w:p>
          <w:p w14:paraId="518686A3" w14:textId="77777777" w:rsidR="00956548" w:rsidRPr="00A601E8" w:rsidRDefault="00956548" w:rsidP="009D74E2">
            <w:pPr>
              <w:spacing w:after="0" w:line="276" w:lineRule="auto"/>
              <w:rPr>
                <w:rFonts w:cstheme="minorHAnsi"/>
              </w:rPr>
            </w:pPr>
            <w:r w:rsidRPr="00A601E8">
              <w:rPr>
                <w:rFonts w:cstheme="minorHAnsi"/>
                <w:bCs/>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0E7EE50" w14:textId="77777777" w:rsidR="00956548" w:rsidRPr="00A601E8" w:rsidRDefault="00956548" w:rsidP="009D74E2">
            <w:pPr>
              <w:pStyle w:val="Nagwek9"/>
              <w:spacing w:line="276" w:lineRule="auto"/>
              <w:ind w:hanging="567"/>
              <w:rPr>
                <w:rFonts w:asciiTheme="minorHAnsi" w:hAnsiTheme="minorHAnsi" w:cstheme="minorHAnsi"/>
                <w:color w:val="auto"/>
                <w:sz w:val="22"/>
                <w:szCs w:val="22"/>
              </w:rPr>
            </w:pPr>
            <w:r w:rsidRPr="00A601E8">
              <w:rPr>
                <w:rFonts w:asciiTheme="minorHAnsi" w:hAnsiTheme="minorHAnsi" w:cstheme="minorHAnsi"/>
                <w:color w:val="auto"/>
                <w:sz w:val="22"/>
                <w:szCs w:val="22"/>
              </w:rPr>
              <w:t xml:space="preserve">      </w:t>
            </w:r>
          </w:p>
        </w:tc>
      </w:tr>
    </w:tbl>
    <w:p w14:paraId="531CD42E" w14:textId="77777777" w:rsidR="00DF50A8" w:rsidRPr="00A601E8" w:rsidRDefault="00DF50A8" w:rsidP="009D74E2">
      <w:pPr>
        <w:spacing w:after="0" w:line="276" w:lineRule="auto"/>
        <w:rPr>
          <w:rFonts w:cstheme="minorHAnsi"/>
        </w:rPr>
      </w:pPr>
    </w:p>
    <w:p w14:paraId="66E0DD6B" w14:textId="77777777" w:rsidR="00DF50A8" w:rsidRPr="00A601E8" w:rsidRDefault="00DF50A8" w:rsidP="009D74E2">
      <w:pPr>
        <w:spacing w:after="0" w:line="276" w:lineRule="auto"/>
        <w:rPr>
          <w:rFonts w:cstheme="minorHAnsi"/>
        </w:rPr>
      </w:pPr>
    </w:p>
    <w:p w14:paraId="7BDDC29F" w14:textId="2EEEA23C" w:rsidR="00956548" w:rsidRPr="00A601E8" w:rsidRDefault="00956548" w:rsidP="009D74E2">
      <w:pPr>
        <w:spacing w:after="0" w:line="276" w:lineRule="auto"/>
        <w:rPr>
          <w:rFonts w:cstheme="minorHAnsi"/>
        </w:rPr>
      </w:pPr>
      <w:r w:rsidRPr="00A601E8">
        <w:rPr>
          <w:rFonts w:cstheme="minorHAnsi"/>
        </w:rPr>
        <w:t xml:space="preserve">..........................., dn. ...........................      </w:t>
      </w:r>
      <w:r w:rsidRPr="00A601E8">
        <w:rPr>
          <w:rFonts w:cstheme="minorHAnsi"/>
        </w:rPr>
        <w:tab/>
      </w:r>
      <w:r w:rsidRPr="00A601E8">
        <w:rPr>
          <w:rFonts w:cstheme="minorHAnsi"/>
        </w:rPr>
        <w:tab/>
      </w:r>
      <w:r w:rsidRPr="00A601E8">
        <w:rPr>
          <w:rFonts w:cstheme="minorHAnsi"/>
        </w:rPr>
        <w:tab/>
      </w:r>
      <w:r w:rsidR="00DF50A8" w:rsidRPr="00A601E8">
        <w:rPr>
          <w:rFonts w:cstheme="minorHAnsi"/>
        </w:rPr>
        <w:tab/>
      </w:r>
      <w:r w:rsidR="00DF50A8" w:rsidRPr="00A601E8">
        <w:rPr>
          <w:rFonts w:cstheme="minorHAnsi"/>
        </w:rPr>
        <w:tab/>
      </w:r>
      <w:r w:rsidR="00DF50A8" w:rsidRPr="00A601E8">
        <w:rPr>
          <w:rFonts w:cstheme="minorHAnsi"/>
        </w:rPr>
        <w:tab/>
      </w:r>
      <w:r w:rsidR="00DF50A8" w:rsidRPr="00A601E8">
        <w:rPr>
          <w:rFonts w:cstheme="minorHAnsi"/>
        </w:rPr>
        <w:tab/>
      </w:r>
      <w:r w:rsidR="00DF50A8" w:rsidRPr="00A601E8">
        <w:rPr>
          <w:rFonts w:cstheme="minorHAnsi"/>
        </w:rPr>
        <w:tab/>
      </w:r>
      <w:r w:rsidRPr="00A601E8">
        <w:rPr>
          <w:rFonts w:cstheme="minorHAnsi"/>
        </w:rPr>
        <w:t xml:space="preserve">…………………………….............................                                                                         </w:t>
      </w:r>
    </w:p>
    <w:p w14:paraId="25A09576" w14:textId="08597BE3" w:rsidR="00956548" w:rsidRPr="00A601E8" w:rsidRDefault="00956548" w:rsidP="009D74E2">
      <w:pPr>
        <w:spacing w:after="0" w:line="276" w:lineRule="auto"/>
        <w:jc w:val="center"/>
        <w:rPr>
          <w:rFonts w:cstheme="minorHAnsi"/>
        </w:rPr>
      </w:pPr>
      <w:r w:rsidRPr="00A601E8">
        <w:rPr>
          <w:rFonts w:cstheme="minorHAnsi"/>
        </w:rPr>
        <w:t>miejscowość</w:t>
      </w:r>
      <w:r w:rsidRPr="00A601E8">
        <w:rPr>
          <w:rFonts w:cstheme="minorHAnsi"/>
        </w:rPr>
        <w:tab/>
      </w:r>
      <w:r w:rsidRPr="00A601E8">
        <w:rPr>
          <w:rFonts w:cstheme="minorHAnsi"/>
        </w:rPr>
        <w:tab/>
        <w:t>data</w:t>
      </w:r>
      <w:r w:rsidRPr="00A601E8">
        <w:rPr>
          <w:rFonts w:cstheme="minorHAnsi"/>
        </w:rPr>
        <w:tab/>
      </w:r>
      <w:r w:rsidRPr="00A601E8">
        <w:rPr>
          <w:rFonts w:cstheme="minorHAnsi"/>
        </w:rPr>
        <w:tab/>
      </w:r>
      <w:r w:rsidRPr="00A601E8">
        <w:rPr>
          <w:rFonts w:cstheme="minorHAnsi"/>
        </w:rPr>
        <w:tab/>
      </w:r>
      <w:r w:rsidRPr="00A601E8">
        <w:rPr>
          <w:rFonts w:cstheme="minorHAnsi"/>
        </w:rPr>
        <w:tab/>
      </w:r>
      <w:r w:rsidRPr="00A601E8">
        <w:rPr>
          <w:rFonts w:cstheme="minorHAnsi"/>
        </w:rPr>
        <w:tab/>
      </w:r>
      <w:r w:rsidR="00DF50A8" w:rsidRPr="00A601E8">
        <w:rPr>
          <w:rFonts w:cstheme="minorHAnsi"/>
        </w:rPr>
        <w:tab/>
      </w:r>
      <w:r w:rsidR="00DF50A8" w:rsidRPr="00A601E8">
        <w:rPr>
          <w:rFonts w:cstheme="minorHAnsi"/>
        </w:rPr>
        <w:tab/>
      </w:r>
      <w:r w:rsidR="00DF50A8" w:rsidRPr="00A601E8">
        <w:rPr>
          <w:rFonts w:cstheme="minorHAnsi"/>
        </w:rPr>
        <w:tab/>
      </w:r>
      <w:r w:rsidR="00DF50A8" w:rsidRPr="00A601E8">
        <w:rPr>
          <w:rFonts w:cstheme="minorHAnsi"/>
        </w:rPr>
        <w:tab/>
      </w:r>
      <w:r w:rsidRPr="00A601E8">
        <w:rPr>
          <w:rFonts w:cstheme="minorHAnsi"/>
        </w:rPr>
        <w:t xml:space="preserve">(Pieczęć i podpis upełnomocnionego </w:t>
      </w:r>
      <w:r w:rsidRPr="00A601E8">
        <w:rPr>
          <w:rFonts w:cstheme="minorHAnsi"/>
        </w:rPr>
        <w:tab/>
      </w:r>
      <w:r w:rsidRPr="00A601E8">
        <w:rPr>
          <w:rFonts w:cstheme="minorHAnsi"/>
        </w:rPr>
        <w:tab/>
      </w:r>
      <w:r w:rsidRPr="00A601E8">
        <w:rPr>
          <w:rFonts w:cstheme="minorHAnsi"/>
        </w:rPr>
        <w:tab/>
      </w:r>
      <w:r w:rsidRPr="00A601E8">
        <w:rPr>
          <w:rFonts w:cstheme="minorHAnsi"/>
        </w:rPr>
        <w:tab/>
      </w:r>
      <w:r w:rsidRPr="00A601E8">
        <w:rPr>
          <w:rFonts w:cstheme="minorHAnsi"/>
        </w:rPr>
        <w:tab/>
      </w:r>
      <w:r w:rsidRPr="00A601E8">
        <w:rPr>
          <w:rFonts w:cstheme="minorHAnsi"/>
        </w:rPr>
        <w:tab/>
      </w:r>
      <w:r w:rsidRPr="00A601E8">
        <w:rPr>
          <w:rFonts w:cstheme="minorHAnsi"/>
        </w:rPr>
        <w:tab/>
      </w:r>
      <w:r w:rsidR="00DF50A8" w:rsidRPr="00A601E8">
        <w:rPr>
          <w:rFonts w:cstheme="minorHAnsi"/>
        </w:rPr>
        <w:tab/>
      </w:r>
      <w:r w:rsidR="00DF50A8" w:rsidRPr="00A601E8">
        <w:rPr>
          <w:rFonts w:cstheme="minorHAnsi"/>
        </w:rPr>
        <w:tab/>
      </w:r>
      <w:r w:rsidR="00DF50A8" w:rsidRPr="00A601E8">
        <w:rPr>
          <w:rFonts w:cstheme="minorHAnsi"/>
        </w:rPr>
        <w:tab/>
      </w:r>
      <w:r w:rsidR="00DF50A8" w:rsidRPr="00A601E8">
        <w:rPr>
          <w:rFonts w:cstheme="minorHAnsi"/>
        </w:rPr>
        <w:tab/>
      </w:r>
      <w:r w:rsidRPr="00A601E8">
        <w:rPr>
          <w:rFonts w:cstheme="minorHAnsi"/>
        </w:rPr>
        <w:tab/>
        <w:t>przedstawiciela wykonawcy)</w:t>
      </w:r>
    </w:p>
    <w:p w14:paraId="1C92A896" w14:textId="77777777" w:rsidR="00956548" w:rsidRPr="00A601E8" w:rsidRDefault="00956548" w:rsidP="009D74E2">
      <w:pPr>
        <w:spacing w:after="0" w:line="276" w:lineRule="auto"/>
        <w:rPr>
          <w:rFonts w:eastAsia="Arial" w:cstheme="minorHAnsi"/>
        </w:rPr>
      </w:pPr>
    </w:p>
    <w:p w14:paraId="7140150D" w14:textId="77777777" w:rsidR="00956548" w:rsidRPr="00A601E8" w:rsidRDefault="00956548" w:rsidP="009D74E2">
      <w:pPr>
        <w:spacing w:after="0" w:line="276" w:lineRule="auto"/>
        <w:rPr>
          <w:rFonts w:cstheme="minorHAnsi"/>
        </w:rPr>
      </w:pPr>
    </w:p>
    <w:sectPr w:rsidR="00956548" w:rsidRPr="00A601E8" w:rsidSect="00DF50A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3BB99" w14:textId="77777777" w:rsidR="00111D48" w:rsidRDefault="00111D48" w:rsidP="00114593">
      <w:pPr>
        <w:spacing w:after="0" w:line="240" w:lineRule="auto"/>
      </w:pPr>
      <w:r>
        <w:separator/>
      </w:r>
    </w:p>
  </w:endnote>
  <w:endnote w:type="continuationSeparator" w:id="0">
    <w:p w14:paraId="0E67AFFB" w14:textId="77777777" w:rsidR="00111D48" w:rsidRDefault="00111D48" w:rsidP="0011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iddenHorzOCl">
    <w:altName w:val="Calibri"/>
    <w:charset w:val="EE"/>
    <w:family w:val="swiss"/>
    <w:pitch w:val="default"/>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MT">
    <w:altName w:val="MS Mincho"/>
    <w:charset w:val="EE"/>
    <w:family w:val="auto"/>
    <w:pitch w:val="default"/>
    <w:sig w:usb0="00000000"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921316"/>
      <w:docPartObj>
        <w:docPartGallery w:val="Page Numbers (Bottom of Page)"/>
        <w:docPartUnique/>
      </w:docPartObj>
    </w:sdtPr>
    <w:sdtContent>
      <w:p w14:paraId="190D2A90" w14:textId="47ABCE9B" w:rsidR="004D2A8F" w:rsidRDefault="004D2A8F">
        <w:pPr>
          <w:pStyle w:val="Stopka"/>
          <w:jc w:val="center"/>
        </w:pPr>
        <w:r>
          <w:fldChar w:fldCharType="begin"/>
        </w:r>
        <w:r>
          <w:instrText>PAGE   \* MERGEFORMAT</w:instrText>
        </w:r>
        <w:r>
          <w:fldChar w:fldCharType="separate"/>
        </w:r>
        <w:r w:rsidR="00BA59C1">
          <w:rPr>
            <w:noProof/>
          </w:rPr>
          <w:t>7</w:t>
        </w:r>
        <w:r>
          <w:fldChar w:fldCharType="end"/>
        </w:r>
      </w:p>
    </w:sdtContent>
  </w:sdt>
  <w:p w14:paraId="3B10910A" w14:textId="77777777" w:rsidR="004D2A8F" w:rsidRDefault="004D2A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4F446" w14:textId="77777777" w:rsidR="00111D48" w:rsidRDefault="00111D48" w:rsidP="00114593">
      <w:pPr>
        <w:spacing w:after="0" w:line="240" w:lineRule="auto"/>
      </w:pPr>
      <w:r>
        <w:separator/>
      </w:r>
    </w:p>
  </w:footnote>
  <w:footnote w:type="continuationSeparator" w:id="0">
    <w:p w14:paraId="61F7C99A" w14:textId="77777777" w:rsidR="00111D48" w:rsidRDefault="00111D48" w:rsidP="00114593">
      <w:pPr>
        <w:spacing w:after="0" w:line="240" w:lineRule="auto"/>
      </w:pPr>
      <w:r>
        <w:continuationSeparator/>
      </w:r>
    </w:p>
  </w:footnote>
  <w:footnote w:id="1">
    <w:p w14:paraId="5A6ED02B" w14:textId="77777777" w:rsidR="004D2A8F" w:rsidRPr="00A82964" w:rsidRDefault="004D2A8F" w:rsidP="001D334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834E2BA" w14:textId="77777777" w:rsidR="004D2A8F" w:rsidRPr="00A82964" w:rsidRDefault="004D2A8F" w:rsidP="001D334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EAE2FE" w14:textId="77777777" w:rsidR="004D2A8F" w:rsidRPr="00A82964" w:rsidRDefault="004D2A8F" w:rsidP="001D334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11319EC" w14:textId="77777777" w:rsidR="004D2A8F" w:rsidRPr="00761CEB" w:rsidRDefault="004D2A8F" w:rsidP="001D334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54D61892" w14:textId="77777777" w:rsidR="004D2A8F" w:rsidRPr="00A82964" w:rsidRDefault="004D2A8F" w:rsidP="001D334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4798ED4" w14:textId="77777777" w:rsidR="004D2A8F" w:rsidRPr="00A82964" w:rsidRDefault="004D2A8F" w:rsidP="001D334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692EA3" w14:textId="77777777" w:rsidR="004D2A8F" w:rsidRPr="00A82964" w:rsidRDefault="004D2A8F" w:rsidP="001D334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C2EF1F6" w14:textId="77777777" w:rsidR="004D2A8F" w:rsidRPr="00A82964" w:rsidRDefault="004D2A8F" w:rsidP="001D334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0566E6" w14:textId="77777777" w:rsidR="004D2A8F" w:rsidRPr="00896587" w:rsidRDefault="004D2A8F" w:rsidP="001D334F">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0"/>
        </w:tabs>
        <w:ind w:left="1146" w:hanging="360"/>
      </w:pPr>
      <w:rPr>
        <w:rFonts w:ascii="Times New Roman" w:hAnsi="Times New Roman"/>
      </w:rPr>
    </w:lvl>
  </w:abstractNum>
  <w:abstractNum w:abstractNumId="1" w15:restartNumberingAfterBreak="0">
    <w:nsid w:val="00000009"/>
    <w:multiLevelType w:val="multilevel"/>
    <w:tmpl w:val="799E0D72"/>
    <w:name w:val="WW8Num9"/>
    <w:lvl w:ilvl="0">
      <w:start w:val="4"/>
      <w:numFmt w:val="decimal"/>
      <w:lvlText w:val="%1"/>
      <w:lvlJc w:val="left"/>
      <w:pPr>
        <w:tabs>
          <w:tab w:val="num" w:pos="0"/>
        </w:tabs>
        <w:ind w:left="360" w:hanging="360"/>
      </w:pPr>
      <w:rPr>
        <w:rFonts w:ascii="Times New Roman" w:hAnsi="Times New Roman" w:cs="Times New Roman" w:hint="default"/>
        <w:color w:val="auto"/>
        <w:sz w:val="24"/>
        <w:szCs w:val="24"/>
      </w:rPr>
    </w:lvl>
    <w:lvl w:ilvl="1">
      <w:start w:val="1"/>
      <w:numFmt w:val="decimal"/>
      <w:lvlText w:val="%1.%2"/>
      <w:lvlJc w:val="left"/>
      <w:pPr>
        <w:tabs>
          <w:tab w:val="num" w:pos="0"/>
        </w:tabs>
        <w:ind w:left="360" w:hanging="360"/>
      </w:pPr>
      <w:rPr>
        <w:rFonts w:ascii="Times New Roman" w:hAnsi="Times New Roman" w:cs="Courier New" w:hint="default"/>
        <w:b w:val="0"/>
        <w:lang w:val="pl-PL"/>
      </w:rPr>
    </w:lvl>
    <w:lvl w:ilvl="2">
      <w:start w:val="1"/>
      <w:numFmt w:val="decimal"/>
      <w:lvlText w:val="%1.%2.%3"/>
      <w:lvlJc w:val="left"/>
      <w:pPr>
        <w:tabs>
          <w:tab w:val="num" w:pos="0"/>
        </w:tabs>
        <w:ind w:left="2008" w:hanging="720"/>
      </w:pPr>
      <w:rPr>
        <w:rFonts w:ascii="Times New Roman" w:hAnsi="Times New Roman" w:cs="Times New Roman" w:hint="default"/>
        <w:color w:val="auto"/>
        <w:sz w:val="24"/>
        <w:szCs w:val="24"/>
      </w:rPr>
    </w:lvl>
    <w:lvl w:ilvl="3">
      <w:start w:val="1"/>
      <w:numFmt w:val="decimal"/>
      <w:lvlText w:val="%1.%2.%3.%4"/>
      <w:lvlJc w:val="left"/>
      <w:pPr>
        <w:tabs>
          <w:tab w:val="num" w:pos="0"/>
        </w:tabs>
        <w:ind w:left="2652" w:hanging="720"/>
      </w:pPr>
      <w:rPr>
        <w:rFonts w:ascii="Times New Roman" w:hAnsi="Times New Roman" w:cs="Times New Roman" w:hint="default"/>
        <w:color w:val="auto"/>
        <w:sz w:val="24"/>
        <w:szCs w:val="24"/>
      </w:rPr>
    </w:lvl>
    <w:lvl w:ilvl="4">
      <w:start w:val="1"/>
      <w:numFmt w:val="decimal"/>
      <w:lvlText w:val="%1.%2.%3.%4.%5"/>
      <w:lvlJc w:val="left"/>
      <w:pPr>
        <w:tabs>
          <w:tab w:val="num" w:pos="0"/>
        </w:tabs>
        <w:ind w:left="3656" w:hanging="1080"/>
      </w:pPr>
      <w:rPr>
        <w:rFonts w:ascii="Times New Roman" w:hAnsi="Times New Roman" w:cs="Times New Roman" w:hint="default"/>
        <w:color w:val="auto"/>
        <w:sz w:val="24"/>
        <w:szCs w:val="24"/>
      </w:rPr>
    </w:lvl>
    <w:lvl w:ilvl="5">
      <w:start w:val="1"/>
      <w:numFmt w:val="decimal"/>
      <w:lvlText w:val="%1.%2.%3.%4.%5.%6"/>
      <w:lvlJc w:val="left"/>
      <w:pPr>
        <w:tabs>
          <w:tab w:val="num" w:pos="0"/>
        </w:tabs>
        <w:ind w:left="4300" w:hanging="1080"/>
      </w:pPr>
      <w:rPr>
        <w:rFonts w:ascii="Times New Roman" w:hAnsi="Times New Roman" w:cs="Times New Roman" w:hint="default"/>
        <w:color w:val="auto"/>
        <w:sz w:val="24"/>
        <w:szCs w:val="24"/>
      </w:rPr>
    </w:lvl>
    <w:lvl w:ilvl="6">
      <w:start w:val="1"/>
      <w:numFmt w:val="decimal"/>
      <w:lvlText w:val="%1.%2.%3.%4.%5.%6.%7"/>
      <w:lvlJc w:val="left"/>
      <w:pPr>
        <w:tabs>
          <w:tab w:val="num" w:pos="0"/>
        </w:tabs>
        <w:ind w:left="5304" w:hanging="1440"/>
      </w:pPr>
      <w:rPr>
        <w:rFonts w:ascii="Times New Roman" w:hAnsi="Times New Roman" w:cs="Times New Roman" w:hint="default"/>
        <w:color w:val="auto"/>
        <w:sz w:val="24"/>
        <w:szCs w:val="24"/>
      </w:rPr>
    </w:lvl>
    <w:lvl w:ilvl="7">
      <w:start w:val="1"/>
      <w:numFmt w:val="decimal"/>
      <w:lvlText w:val="%1.%2.%3.%4.%5.%6.%7.%8"/>
      <w:lvlJc w:val="left"/>
      <w:pPr>
        <w:tabs>
          <w:tab w:val="num" w:pos="0"/>
        </w:tabs>
        <w:ind w:left="5948" w:hanging="1440"/>
      </w:pPr>
      <w:rPr>
        <w:rFonts w:ascii="Times New Roman" w:hAnsi="Times New Roman" w:cs="Times New Roman" w:hint="default"/>
        <w:color w:val="auto"/>
        <w:sz w:val="24"/>
        <w:szCs w:val="24"/>
      </w:rPr>
    </w:lvl>
    <w:lvl w:ilvl="8">
      <w:start w:val="1"/>
      <w:numFmt w:val="decimal"/>
      <w:lvlText w:val="%1.%2.%3.%4.%5.%6.%7.%8.%9"/>
      <w:lvlJc w:val="left"/>
      <w:pPr>
        <w:tabs>
          <w:tab w:val="num" w:pos="0"/>
        </w:tabs>
        <w:ind w:left="6952" w:hanging="1800"/>
      </w:pPr>
      <w:rPr>
        <w:rFonts w:ascii="Times New Roman" w:hAnsi="Times New Roman" w:cs="Times New Roman" w:hint="default"/>
        <w:color w:val="auto"/>
        <w:sz w:val="24"/>
        <w:szCs w:val="24"/>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10"/>
    <w:multiLevelType w:val="singleLevel"/>
    <w:tmpl w:val="00000010"/>
    <w:name w:val="WW8Num16"/>
    <w:lvl w:ilvl="0">
      <w:start w:val="1"/>
      <w:numFmt w:val="lowerLetter"/>
      <w:lvlText w:val="%1)"/>
      <w:lvlJc w:val="left"/>
      <w:pPr>
        <w:tabs>
          <w:tab w:val="num" w:pos="0"/>
        </w:tabs>
        <w:ind w:left="1440" w:hanging="360"/>
      </w:pPr>
      <w:rPr>
        <w:rFonts w:ascii="Times New Roman" w:hAnsi="Times New Roman" w:cs="Times New Roman" w:hint="default"/>
        <w:color w:val="auto"/>
        <w:sz w:val="24"/>
        <w:szCs w:val="24"/>
      </w:rPr>
    </w:lvl>
  </w:abstractNum>
  <w:abstractNum w:abstractNumId="4" w15:restartNumberingAfterBreak="0">
    <w:nsid w:val="00000021"/>
    <w:multiLevelType w:val="multilevel"/>
    <w:tmpl w:val="48C2B444"/>
    <w:name w:val="WW8Num33"/>
    <w:lvl w:ilvl="0">
      <w:start w:val="1"/>
      <w:numFmt w:val="decimal"/>
      <w:lvlText w:val="%1."/>
      <w:lvlJc w:val="left"/>
      <w:pPr>
        <w:tabs>
          <w:tab w:val="num" w:pos="0"/>
        </w:tabs>
        <w:ind w:left="2912"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ascii="Times New Roman" w:hAnsi="Times New Roman" w:cs="Times New Roman"/>
        <w:b w:val="0"/>
        <w:strike w:val="0"/>
        <w:color w:val="auto"/>
        <w:sz w:val="24"/>
        <w:szCs w:val="24"/>
        <w:lang w:val="x-none"/>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1682CD3"/>
    <w:multiLevelType w:val="hybridMultilevel"/>
    <w:tmpl w:val="7F24166C"/>
    <w:name w:val="WW8Num3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2E4284"/>
    <w:multiLevelType w:val="hybridMultilevel"/>
    <w:tmpl w:val="23CA8028"/>
    <w:lvl w:ilvl="0" w:tplc="04150017">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D6043D8"/>
    <w:multiLevelType w:val="multilevel"/>
    <w:tmpl w:val="B1BE79F0"/>
    <w:lvl w:ilvl="0">
      <w:start w:val="9"/>
      <w:numFmt w:val="decimal"/>
      <w:lvlText w:val="%1."/>
      <w:lvlJc w:val="left"/>
      <w:pPr>
        <w:ind w:left="360" w:hanging="360"/>
      </w:pPr>
      <w:rPr>
        <w:rFonts w:hint="default"/>
      </w:rPr>
    </w:lvl>
    <w:lvl w:ilvl="1">
      <w:start w:val="1"/>
      <w:numFmt w:val="decimal"/>
      <w:lvlText w:val="%2."/>
      <w:lvlJc w:val="left"/>
      <w:pPr>
        <w:ind w:left="795" w:hanging="36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15:restartNumberingAfterBreak="0">
    <w:nsid w:val="0E212DE4"/>
    <w:multiLevelType w:val="hybridMultilevel"/>
    <w:tmpl w:val="FCAE4236"/>
    <w:lvl w:ilvl="0" w:tplc="90CC572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F011DE"/>
    <w:multiLevelType w:val="multilevel"/>
    <w:tmpl w:val="459E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7C0CFF"/>
    <w:multiLevelType w:val="hybridMultilevel"/>
    <w:tmpl w:val="8BEA144C"/>
    <w:lvl w:ilvl="0" w:tplc="6B4CABB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D1D0823"/>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684D84"/>
    <w:multiLevelType w:val="hybridMultilevel"/>
    <w:tmpl w:val="4B8A7074"/>
    <w:lvl w:ilvl="0" w:tplc="A032190C">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26320CAF"/>
    <w:multiLevelType w:val="hybridMultilevel"/>
    <w:tmpl w:val="26A4E714"/>
    <w:lvl w:ilvl="0" w:tplc="A0AA17B0">
      <w:start w:val="1"/>
      <w:numFmt w:val="upperRoman"/>
      <w:lvlText w:val="%1."/>
      <w:lvlJc w:val="right"/>
      <w:pPr>
        <w:ind w:left="720" w:hanging="360"/>
      </w:pPr>
      <w:rPr>
        <w:b/>
      </w:rPr>
    </w:lvl>
    <w:lvl w:ilvl="1" w:tplc="E83CFC84">
      <w:start w:val="1"/>
      <w:numFmt w:val="decimal"/>
      <w:lvlText w:val="%2)"/>
      <w:lvlJc w:val="left"/>
      <w:pPr>
        <w:ind w:left="1440" w:hanging="360"/>
      </w:pPr>
      <w:rPr>
        <w:rFonts w:ascii="Garamond" w:hAnsi="Garamond" w:hint="default"/>
        <w:b w:val="0"/>
      </w:rPr>
    </w:lvl>
    <w:lvl w:ilvl="2" w:tplc="16B22B3C">
      <w:start w:val="1"/>
      <w:numFmt w:val="lowerLetter"/>
      <w:lvlText w:val="%3."/>
      <w:lvlJc w:val="left"/>
      <w:pPr>
        <w:ind w:left="2160" w:hanging="180"/>
      </w:pPr>
      <w:rPr>
        <w:b w:val="0"/>
      </w:rPr>
    </w:lvl>
    <w:lvl w:ilvl="3" w:tplc="6340E5F0">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716D52"/>
    <w:multiLevelType w:val="hybridMultilevel"/>
    <w:tmpl w:val="65B2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D55031"/>
    <w:multiLevelType w:val="hybridMultilevel"/>
    <w:tmpl w:val="3A1A5D66"/>
    <w:lvl w:ilvl="0" w:tplc="B20C1A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54102A"/>
    <w:multiLevelType w:val="hybridMultilevel"/>
    <w:tmpl w:val="52DE73B6"/>
    <w:lvl w:ilvl="0" w:tplc="74C64C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4817BF5"/>
    <w:multiLevelType w:val="hybridMultilevel"/>
    <w:tmpl w:val="5100D84A"/>
    <w:lvl w:ilvl="0" w:tplc="FFDC25E6">
      <w:start w:val="1"/>
      <w:numFmt w:val="decimal"/>
      <w:lvlText w:val="%1."/>
      <w:lvlJc w:val="left"/>
      <w:pPr>
        <w:ind w:left="720" w:hanging="360"/>
      </w:pPr>
      <w:rPr>
        <w:rFonts w:ascii="Garamond" w:hAnsi="Garamond" w:hint="default"/>
      </w:rPr>
    </w:lvl>
    <w:lvl w:ilvl="1" w:tplc="193450D8">
      <w:start w:val="1"/>
      <w:numFmt w:val="decimal"/>
      <w:lvlText w:val="%2)"/>
      <w:lvlJc w:val="left"/>
      <w:pPr>
        <w:ind w:left="1440" w:hanging="360"/>
      </w:pPr>
      <w:rPr>
        <w:rFonts w:ascii="Garamond" w:hAnsi="Garamond" w:hint="default"/>
      </w:rPr>
    </w:lvl>
    <w:lvl w:ilvl="2" w:tplc="6B0AD6C4">
      <w:start w:val="1"/>
      <w:numFmt w:val="lowerRoman"/>
      <w:lvlText w:val="%3."/>
      <w:lvlJc w:val="right"/>
      <w:pPr>
        <w:ind w:left="2160" w:hanging="180"/>
      </w:pPr>
    </w:lvl>
    <w:lvl w:ilvl="3" w:tplc="B76073D0">
      <w:start w:val="1"/>
      <w:numFmt w:val="decimal"/>
      <w:lvlText w:val="%4."/>
      <w:lvlJc w:val="left"/>
      <w:pPr>
        <w:ind w:left="2880" w:hanging="360"/>
      </w:pPr>
    </w:lvl>
    <w:lvl w:ilvl="4" w:tplc="66B0EB9C">
      <w:start w:val="1"/>
      <w:numFmt w:val="lowerLetter"/>
      <w:lvlText w:val="%5."/>
      <w:lvlJc w:val="left"/>
      <w:pPr>
        <w:ind w:left="3600" w:hanging="360"/>
      </w:pPr>
    </w:lvl>
    <w:lvl w:ilvl="5" w:tplc="65165AA8">
      <w:start w:val="1"/>
      <w:numFmt w:val="lowerRoman"/>
      <w:lvlText w:val="%6."/>
      <w:lvlJc w:val="right"/>
      <w:pPr>
        <w:ind w:left="4320" w:hanging="180"/>
      </w:pPr>
    </w:lvl>
    <w:lvl w:ilvl="6" w:tplc="446EBB1A">
      <w:start w:val="1"/>
      <w:numFmt w:val="decimal"/>
      <w:lvlText w:val="%7."/>
      <w:lvlJc w:val="left"/>
      <w:pPr>
        <w:ind w:left="5040" w:hanging="360"/>
      </w:pPr>
    </w:lvl>
    <w:lvl w:ilvl="7" w:tplc="62B41020">
      <w:start w:val="1"/>
      <w:numFmt w:val="lowerLetter"/>
      <w:lvlText w:val="%8."/>
      <w:lvlJc w:val="left"/>
      <w:pPr>
        <w:ind w:left="5760" w:hanging="360"/>
      </w:pPr>
    </w:lvl>
    <w:lvl w:ilvl="8" w:tplc="E6443BEE">
      <w:start w:val="1"/>
      <w:numFmt w:val="lowerRoman"/>
      <w:lvlText w:val="%9."/>
      <w:lvlJc w:val="right"/>
      <w:pPr>
        <w:ind w:left="6480" w:hanging="180"/>
      </w:pPr>
    </w:lvl>
  </w:abstractNum>
  <w:abstractNum w:abstractNumId="19" w15:restartNumberingAfterBreak="0">
    <w:nsid w:val="36577893"/>
    <w:multiLevelType w:val="hybridMultilevel"/>
    <w:tmpl w:val="EE42DA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4A1CEE"/>
    <w:multiLevelType w:val="hybridMultilevel"/>
    <w:tmpl w:val="C83A0CB6"/>
    <w:lvl w:ilvl="0" w:tplc="E772C67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FD73203"/>
    <w:multiLevelType w:val="hybridMultilevel"/>
    <w:tmpl w:val="9506A00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2B4324"/>
    <w:multiLevelType w:val="hybridMultilevel"/>
    <w:tmpl w:val="1564081E"/>
    <w:lvl w:ilvl="0" w:tplc="C71E63F4">
      <w:start w:val="1"/>
      <w:numFmt w:val="decimal"/>
      <w:lvlText w:val="%1."/>
      <w:lvlJc w:val="left"/>
      <w:pPr>
        <w:ind w:left="1440" w:hanging="360"/>
      </w:pPr>
      <w:rPr>
        <w:b w:val="0"/>
        <w:color w:val="auto"/>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1AE59D4"/>
    <w:multiLevelType w:val="hybridMultilevel"/>
    <w:tmpl w:val="36A8483A"/>
    <w:lvl w:ilvl="0" w:tplc="418C14B6">
      <w:start w:val="1"/>
      <w:numFmt w:val="decimal"/>
      <w:lvlText w:val="%1."/>
      <w:lvlJc w:val="left"/>
      <w:pPr>
        <w:ind w:left="720" w:hanging="360"/>
      </w:pPr>
      <w:rPr>
        <w:rFonts w:ascii="Garamond" w:hAnsi="Garamond" w:hint="default"/>
      </w:rPr>
    </w:lvl>
    <w:lvl w:ilvl="1" w:tplc="D44C2466">
      <w:start w:val="1"/>
      <w:numFmt w:val="decimal"/>
      <w:lvlText w:val="%2)"/>
      <w:lvlJc w:val="left"/>
      <w:pPr>
        <w:ind w:left="1440" w:hanging="360"/>
      </w:pPr>
      <w:rPr>
        <w:rFonts w:ascii="Garamond" w:hAnsi="Garamond" w:hint="default"/>
      </w:rPr>
    </w:lvl>
    <w:lvl w:ilvl="2" w:tplc="952655D8">
      <w:start w:val="1"/>
      <w:numFmt w:val="lowerLetter"/>
      <w:lvlText w:val="%3."/>
      <w:lvlJc w:val="left"/>
      <w:pPr>
        <w:ind w:left="2160" w:hanging="180"/>
      </w:pPr>
      <w:rPr>
        <w:rFonts w:ascii="Garamond" w:hAnsi="Garamond" w:hint="default"/>
      </w:rPr>
    </w:lvl>
    <w:lvl w:ilvl="3" w:tplc="616C02DE">
      <w:start w:val="1"/>
      <w:numFmt w:val="decimal"/>
      <w:lvlText w:val="%4."/>
      <w:lvlJc w:val="left"/>
      <w:pPr>
        <w:ind w:left="2880" w:hanging="360"/>
      </w:pPr>
    </w:lvl>
    <w:lvl w:ilvl="4" w:tplc="5E88F8F0">
      <w:start w:val="1"/>
      <w:numFmt w:val="lowerLetter"/>
      <w:lvlText w:val="%5."/>
      <w:lvlJc w:val="left"/>
      <w:pPr>
        <w:ind w:left="3600" w:hanging="360"/>
      </w:pPr>
    </w:lvl>
    <w:lvl w:ilvl="5" w:tplc="CDAE1DDA">
      <w:start w:val="1"/>
      <w:numFmt w:val="lowerRoman"/>
      <w:lvlText w:val="%6."/>
      <w:lvlJc w:val="right"/>
      <w:pPr>
        <w:ind w:left="4320" w:hanging="180"/>
      </w:pPr>
    </w:lvl>
    <w:lvl w:ilvl="6" w:tplc="827671FA">
      <w:start w:val="1"/>
      <w:numFmt w:val="decimal"/>
      <w:lvlText w:val="%7."/>
      <w:lvlJc w:val="left"/>
      <w:pPr>
        <w:ind w:left="5040" w:hanging="360"/>
      </w:pPr>
    </w:lvl>
    <w:lvl w:ilvl="7" w:tplc="22CA1320">
      <w:start w:val="1"/>
      <w:numFmt w:val="lowerLetter"/>
      <w:lvlText w:val="%8."/>
      <w:lvlJc w:val="left"/>
      <w:pPr>
        <w:ind w:left="5760" w:hanging="360"/>
      </w:pPr>
    </w:lvl>
    <w:lvl w:ilvl="8" w:tplc="3A82F6BA">
      <w:start w:val="1"/>
      <w:numFmt w:val="lowerRoman"/>
      <w:lvlText w:val="%9."/>
      <w:lvlJc w:val="right"/>
      <w:pPr>
        <w:ind w:left="6480" w:hanging="180"/>
      </w:pPr>
    </w:lvl>
  </w:abstractNum>
  <w:abstractNum w:abstractNumId="24" w15:restartNumberingAfterBreak="0">
    <w:nsid w:val="51C81A61"/>
    <w:multiLevelType w:val="hybridMultilevel"/>
    <w:tmpl w:val="7AFA5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F17004"/>
    <w:multiLevelType w:val="hybridMultilevel"/>
    <w:tmpl w:val="B8063420"/>
    <w:lvl w:ilvl="0" w:tplc="368E4AE0">
      <w:start w:val="1"/>
      <w:numFmt w:val="decimal"/>
      <w:lvlText w:val="%1."/>
      <w:lvlJc w:val="left"/>
      <w:pPr>
        <w:ind w:left="720" w:hanging="360"/>
      </w:pPr>
      <w:rPr>
        <w:b w:val="0"/>
      </w:rPr>
    </w:lvl>
    <w:lvl w:ilvl="1" w:tplc="0D9EACA8">
      <w:start w:val="1"/>
      <w:numFmt w:val="decimal"/>
      <w:lvlText w:val="%2)"/>
      <w:lvlJc w:val="left"/>
      <w:pPr>
        <w:ind w:left="1440" w:hanging="360"/>
      </w:pPr>
      <w:rPr>
        <w:b w:val="0"/>
      </w:rPr>
    </w:lvl>
    <w:lvl w:ilvl="2" w:tplc="020277BC">
      <w:start w:val="1"/>
      <w:numFmt w:val="lowerLetter"/>
      <w:lvlText w:val="%3."/>
      <w:lvlJc w:val="left"/>
      <w:pPr>
        <w:ind w:left="2160" w:hanging="180"/>
      </w:pPr>
      <w:rPr>
        <w:b w:val="0"/>
      </w:rPr>
    </w:lvl>
    <w:lvl w:ilvl="3" w:tplc="56F8B91A">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C82312"/>
    <w:multiLevelType w:val="hybridMultilevel"/>
    <w:tmpl w:val="CD88882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B75919"/>
    <w:multiLevelType w:val="hybridMultilevel"/>
    <w:tmpl w:val="C42C824A"/>
    <w:lvl w:ilvl="0" w:tplc="B2505E0A">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62231542"/>
    <w:multiLevelType w:val="hybridMultilevel"/>
    <w:tmpl w:val="4C7A6BD6"/>
    <w:lvl w:ilvl="0" w:tplc="655E3F2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4F37EA6"/>
    <w:multiLevelType w:val="hybridMultilevel"/>
    <w:tmpl w:val="1582711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BC81E60"/>
    <w:multiLevelType w:val="hybridMultilevel"/>
    <w:tmpl w:val="BC7EAA06"/>
    <w:lvl w:ilvl="0" w:tplc="250A6E64">
      <w:start w:val="1"/>
      <w:numFmt w:val="lowerLetter"/>
      <w:lvlText w:val="%1)"/>
      <w:lvlJc w:val="left"/>
      <w:pPr>
        <w:ind w:left="3600" w:hanging="360"/>
      </w:pPr>
      <w:rPr>
        <w:b w:val="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1" w15:restartNumberingAfterBreak="0">
    <w:nsid w:val="6E9A543C"/>
    <w:multiLevelType w:val="hybridMultilevel"/>
    <w:tmpl w:val="800A7496"/>
    <w:lvl w:ilvl="0" w:tplc="27FE962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F655803"/>
    <w:multiLevelType w:val="hybridMultilevel"/>
    <w:tmpl w:val="A8846C7C"/>
    <w:lvl w:ilvl="0" w:tplc="0415000F">
      <w:start w:val="1"/>
      <w:numFmt w:val="decimal"/>
      <w:lvlText w:val="%1."/>
      <w:lvlJc w:val="left"/>
      <w:pPr>
        <w:ind w:left="720" w:hanging="360"/>
      </w:pPr>
      <w:rPr>
        <w:rFonts w:hint="default"/>
      </w:rPr>
    </w:lvl>
    <w:lvl w:ilvl="1" w:tplc="263419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FE2FDA"/>
    <w:multiLevelType w:val="hybridMultilevel"/>
    <w:tmpl w:val="F49ED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EB4F8E"/>
    <w:multiLevelType w:val="hybridMultilevel"/>
    <w:tmpl w:val="655269D2"/>
    <w:lvl w:ilvl="0" w:tplc="08F6270C">
      <w:start w:val="1"/>
      <w:numFmt w:val="decimal"/>
      <w:lvlText w:val="%1."/>
      <w:lvlJc w:val="left"/>
      <w:pPr>
        <w:ind w:left="1512" w:hanging="360"/>
      </w:pPr>
      <w:rPr>
        <w:b w:val="0"/>
      </w:rPr>
    </w:lvl>
    <w:lvl w:ilvl="1" w:tplc="261EA386">
      <w:start w:val="1"/>
      <w:numFmt w:val="decimal"/>
      <w:lvlText w:val="%2)"/>
      <w:lvlJc w:val="left"/>
      <w:pPr>
        <w:ind w:left="2232" w:hanging="360"/>
      </w:pPr>
      <w:rPr>
        <w:b w:val="0"/>
      </w:r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5" w15:restartNumberingAfterBreak="0">
    <w:nsid w:val="75FE71BB"/>
    <w:multiLevelType w:val="hybridMultilevel"/>
    <w:tmpl w:val="BAEC83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963397"/>
    <w:multiLevelType w:val="hybridMultilevel"/>
    <w:tmpl w:val="B1A44C9A"/>
    <w:lvl w:ilvl="0" w:tplc="0C289EE4">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18"/>
  </w:num>
  <w:num w:numId="2">
    <w:abstractNumId w:val="23"/>
  </w:num>
  <w:num w:numId="3">
    <w:abstractNumId w:val="14"/>
  </w:num>
  <w:num w:numId="4">
    <w:abstractNumId w:val="33"/>
  </w:num>
  <w:num w:numId="5">
    <w:abstractNumId w:val="17"/>
  </w:num>
  <w:num w:numId="6">
    <w:abstractNumId w:val="26"/>
  </w:num>
  <w:num w:numId="7">
    <w:abstractNumId w:val="22"/>
  </w:num>
  <w:num w:numId="8">
    <w:abstractNumId w:val="9"/>
  </w:num>
  <w:num w:numId="9">
    <w:abstractNumId w:val="34"/>
  </w:num>
  <w:num w:numId="10">
    <w:abstractNumId w:val="20"/>
  </w:num>
  <w:num w:numId="11">
    <w:abstractNumId w:val="28"/>
  </w:num>
  <w:num w:numId="12">
    <w:abstractNumId w:val="27"/>
  </w:num>
  <w:num w:numId="13">
    <w:abstractNumId w:val="13"/>
  </w:num>
  <w:num w:numId="14">
    <w:abstractNumId w:val="36"/>
  </w:num>
  <w:num w:numId="15">
    <w:abstractNumId w:val="30"/>
  </w:num>
  <w:num w:numId="16">
    <w:abstractNumId w:val="25"/>
  </w:num>
  <w:num w:numId="17">
    <w:abstractNumId w:val="31"/>
  </w:num>
  <w:num w:numId="18">
    <w:abstractNumId w:val="19"/>
  </w:num>
  <w:num w:numId="19">
    <w:abstractNumId w:val="24"/>
  </w:num>
  <w:num w:numId="20">
    <w:abstractNumId w:val="0"/>
  </w:num>
  <w:num w:numId="21">
    <w:abstractNumId w:val="2"/>
  </w:num>
  <w:num w:numId="22">
    <w:abstractNumId w:val="4"/>
  </w:num>
  <w:num w:numId="23">
    <w:abstractNumId w:val="7"/>
  </w:num>
  <w:num w:numId="24">
    <w:abstractNumId w:val="21"/>
  </w:num>
  <w:num w:numId="25">
    <w:abstractNumId w:val="32"/>
  </w:num>
  <w:num w:numId="26">
    <w:abstractNumId w:val="16"/>
  </w:num>
  <w:num w:numId="27">
    <w:abstractNumId w:val="35"/>
  </w:num>
  <w:num w:numId="28">
    <w:abstractNumId w:val="29"/>
  </w:num>
  <w:num w:numId="29">
    <w:abstractNumId w:val="15"/>
  </w:num>
  <w:num w:numId="30">
    <w:abstractNumId w:val="6"/>
  </w:num>
  <w:num w:numId="31">
    <w:abstractNumId w:val="12"/>
  </w:num>
  <w:num w:numId="32">
    <w:abstractNumId w:val="8"/>
  </w:num>
  <w:num w:numId="33">
    <w:abstractNumId w:val="10"/>
  </w:num>
  <w:num w:numId="34">
    <w:abstractNumId w:val="11"/>
  </w:num>
  <w:num w:numId="35">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E9"/>
    <w:rsid w:val="00025421"/>
    <w:rsid w:val="000343A8"/>
    <w:rsid w:val="00040D0C"/>
    <w:rsid w:val="00044801"/>
    <w:rsid w:val="00051676"/>
    <w:rsid w:val="000600BA"/>
    <w:rsid w:val="00061F53"/>
    <w:rsid w:val="000653E5"/>
    <w:rsid w:val="0006542C"/>
    <w:rsid w:val="00070BB8"/>
    <w:rsid w:val="000733F7"/>
    <w:rsid w:val="000C03AB"/>
    <w:rsid w:val="000E1CEB"/>
    <w:rsid w:val="000E6114"/>
    <w:rsid w:val="00106A7E"/>
    <w:rsid w:val="00111D48"/>
    <w:rsid w:val="00113EE6"/>
    <w:rsid w:val="00114593"/>
    <w:rsid w:val="00140A71"/>
    <w:rsid w:val="00152B21"/>
    <w:rsid w:val="00164AE7"/>
    <w:rsid w:val="00180931"/>
    <w:rsid w:val="001827F2"/>
    <w:rsid w:val="001A59A9"/>
    <w:rsid w:val="001C0044"/>
    <w:rsid w:val="001D334F"/>
    <w:rsid w:val="001D6B4E"/>
    <w:rsid w:val="001F696B"/>
    <w:rsid w:val="00221100"/>
    <w:rsid w:val="00240342"/>
    <w:rsid w:val="00242198"/>
    <w:rsid w:val="002458A2"/>
    <w:rsid w:val="002723A4"/>
    <w:rsid w:val="002846B4"/>
    <w:rsid w:val="00286177"/>
    <w:rsid w:val="00287526"/>
    <w:rsid w:val="002A1DD3"/>
    <w:rsid w:val="002B3D2E"/>
    <w:rsid w:val="002C7BCB"/>
    <w:rsid w:val="002D0A22"/>
    <w:rsid w:val="003152B5"/>
    <w:rsid w:val="00333026"/>
    <w:rsid w:val="003353FB"/>
    <w:rsid w:val="0038635C"/>
    <w:rsid w:val="00390EB4"/>
    <w:rsid w:val="003A104C"/>
    <w:rsid w:val="003A386E"/>
    <w:rsid w:val="0040338D"/>
    <w:rsid w:val="00405975"/>
    <w:rsid w:val="004448BC"/>
    <w:rsid w:val="004464D7"/>
    <w:rsid w:val="00455B5B"/>
    <w:rsid w:val="00461340"/>
    <w:rsid w:val="00461FEB"/>
    <w:rsid w:val="004856CF"/>
    <w:rsid w:val="00497DC7"/>
    <w:rsid w:val="004A042B"/>
    <w:rsid w:val="004B2AF8"/>
    <w:rsid w:val="004C538B"/>
    <w:rsid w:val="004D2A8F"/>
    <w:rsid w:val="004D30CE"/>
    <w:rsid w:val="005037F7"/>
    <w:rsid w:val="00522A25"/>
    <w:rsid w:val="005329C5"/>
    <w:rsid w:val="005461CF"/>
    <w:rsid w:val="0055361A"/>
    <w:rsid w:val="00566EB4"/>
    <w:rsid w:val="00576A09"/>
    <w:rsid w:val="005B21EB"/>
    <w:rsid w:val="005B534D"/>
    <w:rsid w:val="005C70D2"/>
    <w:rsid w:val="005F267D"/>
    <w:rsid w:val="006271E3"/>
    <w:rsid w:val="0063561C"/>
    <w:rsid w:val="00636DFE"/>
    <w:rsid w:val="006454F7"/>
    <w:rsid w:val="00654E0E"/>
    <w:rsid w:val="00664CFE"/>
    <w:rsid w:val="006665F2"/>
    <w:rsid w:val="00676D7C"/>
    <w:rsid w:val="00685B90"/>
    <w:rsid w:val="00693A60"/>
    <w:rsid w:val="006A574C"/>
    <w:rsid w:val="006D03C4"/>
    <w:rsid w:val="006D666E"/>
    <w:rsid w:val="006F0350"/>
    <w:rsid w:val="006F2DF7"/>
    <w:rsid w:val="00721CDE"/>
    <w:rsid w:val="00733758"/>
    <w:rsid w:val="00740092"/>
    <w:rsid w:val="00743740"/>
    <w:rsid w:val="00756E75"/>
    <w:rsid w:val="00770B05"/>
    <w:rsid w:val="007844D8"/>
    <w:rsid w:val="007A560F"/>
    <w:rsid w:val="007A5D2C"/>
    <w:rsid w:val="007B1F45"/>
    <w:rsid w:val="007E2D5C"/>
    <w:rsid w:val="007F26B1"/>
    <w:rsid w:val="007F7074"/>
    <w:rsid w:val="00811FB6"/>
    <w:rsid w:val="00821832"/>
    <w:rsid w:val="00826696"/>
    <w:rsid w:val="008303CB"/>
    <w:rsid w:val="00834345"/>
    <w:rsid w:val="0084146C"/>
    <w:rsid w:val="008544C3"/>
    <w:rsid w:val="008559DA"/>
    <w:rsid w:val="00860460"/>
    <w:rsid w:val="00866C40"/>
    <w:rsid w:val="00873159"/>
    <w:rsid w:val="008742E3"/>
    <w:rsid w:val="00894502"/>
    <w:rsid w:val="0089784E"/>
    <w:rsid w:val="008A4E0D"/>
    <w:rsid w:val="008A7EBB"/>
    <w:rsid w:val="008B0B0F"/>
    <w:rsid w:val="008C588C"/>
    <w:rsid w:val="008F6C24"/>
    <w:rsid w:val="00940B6F"/>
    <w:rsid w:val="0095441A"/>
    <w:rsid w:val="00956548"/>
    <w:rsid w:val="00965E65"/>
    <w:rsid w:val="00977F7D"/>
    <w:rsid w:val="00990F67"/>
    <w:rsid w:val="009B2EF3"/>
    <w:rsid w:val="009C7A28"/>
    <w:rsid w:val="009D5261"/>
    <w:rsid w:val="009D74E2"/>
    <w:rsid w:val="009F4499"/>
    <w:rsid w:val="00A039DB"/>
    <w:rsid w:val="00A0523C"/>
    <w:rsid w:val="00A14A08"/>
    <w:rsid w:val="00A21E0B"/>
    <w:rsid w:val="00A51482"/>
    <w:rsid w:val="00A5584F"/>
    <w:rsid w:val="00A601E8"/>
    <w:rsid w:val="00A659C1"/>
    <w:rsid w:val="00A74BDB"/>
    <w:rsid w:val="00AA312C"/>
    <w:rsid w:val="00AA3DD5"/>
    <w:rsid w:val="00AA5E35"/>
    <w:rsid w:val="00AC41BE"/>
    <w:rsid w:val="00AD31F1"/>
    <w:rsid w:val="00AE0AC9"/>
    <w:rsid w:val="00B1662C"/>
    <w:rsid w:val="00B303BD"/>
    <w:rsid w:val="00B35D74"/>
    <w:rsid w:val="00B609D9"/>
    <w:rsid w:val="00B63C20"/>
    <w:rsid w:val="00B85A4C"/>
    <w:rsid w:val="00B87D22"/>
    <w:rsid w:val="00B97621"/>
    <w:rsid w:val="00BA493D"/>
    <w:rsid w:val="00BA59C1"/>
    <w:rsid w:val="00BB3674"/>
    <w:rsid w:val="00BD201B"/>
    <w:rsid w:val="00BE3064"/>
    <w:rsid w:val="00BF0D0B"/>
    <w:rsid w:val="00BF280D"/>
    <w:rsid w:val="00C05F00"/>
    <w:rsid w:val="00C137C2"/>
    <w:rsid w:val="00C545C0"/>
    <w:rsid w:val="00C86579"/>
    <w:rsid w:val="00C9577D"/>
    <w:rsid w:val="00CA6825"/>
    <w:rsid w:val="00CB79E9"/>
    <w:rsid w:val="00CD64E2"/>
    <w:rsid w:val="00CD7666"/>
    <w:rsid w:val="00CE1C34"/>
    <w:rsid w:val="00CE3038"/>
    <w:rsid w:val="00CF6218"/>
    <w:rsid w:val="00D06B61"/>
    <w:rsid w:val="00D14CAA"/>
    <w:rsid w:val="00D16CF8"/>
    <w:rsid w:val="00D20FC3"/>
    <w:rsid w:val="00D50383"/>
    <w:rsid w:val="00D56D4E"/>
    <w:rsid w:val="00D94118"/>
    <w:rsid w:val="00DA6DCD"/>
    <w:rsid w:val="00DB63FB"/>
    <w:rsid w:val="00DF50A8"/>
    <w:rsid w:val="00E02D3B"/>
    <w:rsid w:val="00E078B2"/>
    <w:rsid w:val="00E12126"/>
    <w:rsid w:val="00E24CA4"/>
    <w:rsid w:val="00E3011E"/>
    <w:rsid w:val="00E361E9"/>
    <w:rsid w:val="00E37D54"/>
    <w:rsid w:val="00E713A3"/>
    <w:rsid w:val="00EA6655"/>
    <w:rsid w:val="00EB3C9E"/>
    <w:rsid w:val="00ED20F0"/>
    <w:rsid w:val="00EE09FE"/>
    <w:rsid w:val="00EE4BEB"/>
    <w:rsid w:val="00EF6110"/>
    <w:rsid w:val="00F22F58"/>
    <w:rsid w:val="00F90ED5"/>
    <w:rsid w:val="00F92B7E"/>
    <w:rsid w:val="00F96ECB"/>
    <w:rsid w:val="00FC599E"/>
    <w:rsid w:val="00FD062E"/>
    <w:rsid w:val="00FD0BB2"/>
    <w:rsid w:val="00FD5207"/>
    <w:rsid w:val="00FF090E"/>
    <w:rsid w:val="00FF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545E"/>
  <w15:chartTrackingRefBased/>
  <w15:docId w15:val="{150ADA60-ADA7-4798-864B-928B9E35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7EBB"/>
  </w:style>
  <w:style w:type="paragraph" w:styleId="Nagwek1">
    <w:name w:val="heading 1"/>
    <w:basedOn w:val="Normalny"/>
    <w:next w:val="Normalny"/>
    <w:link w:val="Nagwek1Znak"/>
    <w:uiPriority w:val="9"/>
    <w:qFormat/>
    <w:rsid w:val="00CB7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CB79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uiPriority w:val="9"/>
    <w:semiHidden/>
    <w:unhideWhenUsed/>
    <w:qFormat/>
    <w:rsid w:val="009565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79E9"/>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
    <w:semiHidden/>
    <w:rsid w:val="00CB79E9"/>
    <w:rPr>
      <w:rFonts w:asciiTheme="majorHAnsi" w:eastAsiaTheme="majorEastAsia" w:hAnsiTheme="majorHAnsi" w:cstheme="majorBidi"/>
      <w:i/>
      <w:iCs/>
      <w:color w:val="2F5496" w:themeColor="accent1" w:themeShade="BF"/>
    </w:rPr>
  </w:style>
  <w:style w:type="character" w:customStyle="1" w:styleId="alb">
    <w:name w:val="a_lb"/>
    <w:basedOn w:val="Domylnaczcionkaakapitu"/>
    <w:rsid w:val="00CB79E9"/>
  </w:style>
  <w:style w:type="character" w:customStyle="1" w:styleId="alb-s">
    <w:name w:val="a_lb-s"/>
    <w:basedOn w:val="Domylnaczcionkaakapitu"/>
    <w:rsid w:val="00CB79E9"/>
  </w:style>
  <w:style w:type="character" w:customStyle="1" w:styleId="fn-ref">
    <w:name w:val="fn-ref"/>
    <w:basedOn w:val="Domylnaczcionkaakapitu"/>
    <w:rsid w:val="00CB79E9"/>
  </w:style>
  <w:style w:type="paragraph" w:styleId="Nagwekspisutreci">
    <w:name w:val="TOC Heading"/>
    <w:basedOn w:val="Nagwek1"/>
    <w:next w:val="Normalny"/>
    <w:uiPriority w:val="39"/>
    <w:unhideWhenUsed/>
    <w:qFormat/>
    <w:rsid w:val="00CB79E9"/>
    <w:pPr>
      <w:outlineLvl w:val="9"/>
    </w:pPr>
    <w:rPr>
      <w:lang w:eastAsia="pl-PL"/>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Asia 2  Akapit z listą"/>
    <w:basedOn w:val="Normalny"/>
    <w:link w:val="AkapitzlistZnak"/>
    <w:uiPriority w:val="34"/>
    <w:qFormat/>
    <w:rsid w:val="00CB79E9"/>
    <w:pPr>
      <w:ind w:left="720"/>
      <w:contextualSpacing/>
    </w:pPr>
  </w:style>
  <w:style w:type="paragraph" w:styleId="Tekstdymka">
    <w:name w:val="Balloon Text"/>
    <w:basedOn w:val="Normalny"/>
    <w:link w:val="TekstdymkaZnak"/>
    <w:uiPriority w:val="99"/>
    <w:semiHidden/>
    <w:unhideWhenUsed/>
    <w:rsid w:val="00CB79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79E9"/>
    <w:rPr>
      <w:rFonts w:ascii="Segoe UI" w:hAnsi="Segoe UI" w:cs="Segoe UI"/>
      <w:sz w:val="18"/>
      <w:szCs w:val="18"/>
    </w:rPr>
  </w:style>
  <w:style w:type="paragraph" w:styleId="Spistreci1">
    <w:name w:val="toc 1"/>
    <w:basedOn w:val="Normalny"/>
    <w:next w:val="Normalny"/>
    <w:autoRedefine/>
    <w:uiPriority w:val="39"/>
    <w:unhideWhenUsed/>
    <w:rsid w:val="00CB79E9"/>
    <w:pPr>
      <w:tabs>
        <w:tab w:val="left" w:pos="440"/>
        <w:tab w:val="right" w:leader="dot" w:pos="9062"/>
      </w:tabs>
      <w:spacing w:after="100" w:line="360" w:lineRule="auto"/>
    </w:pPr>
  </w:style>
  <w:style w:type="character" w:styleId="Hipercze">
    <w:name w:val="Hyperlink"/>
    <w:basedOn w:val="Domylnaczcionkaakapitu"/>
    <w:uiPriority w:val="99"/>
    <w:unhideWhenUsed/>
    <w:rsid w:val="00CB79E9"/>
    <w:rPr>
      <w:color w:val="0563C1" w:themeColor="hyperlink"/>
      <w:u w:val="single"/>
    </w:rPr>
  </w:style>
  <w:style w:type="character" w:styleId="Odwoaniedokomentarza">
    <w:name w:val="annotation reference"/>
    <w:uiPriority w:val="99"/>
    <w:unhideWhenUsed/>
    <w:rsid w:val="00CB79E9"/>
    <w:rPr>
      <w:sz w:val="16"/>
      <w:szCs w:val="16"/>
    </w:rPr>
  </w:style>
  <w:style w:type="paragraph" w:styleId="Tekstkomentarza">
    <w:name w:val="annotation text"/>
    <w:basedOn w:val="Normalny"/>
    <w:link w:val="TekstkomentarzaZnak1"/>
    <w:uiPriority w:val="99"/>
    <w:unhideWhenUsed/>
    <w:rsid w:val="00CB79E9"/>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CB79E9"/>
    <w:rPr>
      <w:sz w:val="20"/>
      <w:szCs w:val="20"/>
    </w:rPr>
  </w:style>
  <w:style w:type="character" w:customStyle="1" w:styleId="TekstkomentarzaZnak1">
    <w:name w:val="Tekst komentarza Znak1"/>
    <w:link w:val="Tekstkomentarza"/>
    <w:uiPriority w:val="99"/>
    <w:rsid w:val="00CB79E9"/>
    <w:rPr>
      <w:rFonts w:ascii="Times New Roman" w:eastAsia="Times New Roman" w:hAnsi="Times New Roman" w:cs="Times New Roman"/>
      <w:sz w:val="20"/>
      <w:szCs w:val="20"/>
      <w:lang w:eastAsia="zh-CN"/>
    </w:rPr>
  </w:style>
  <w:style w:type="character" w:styleId="Wyrnieniedelikatne">
    <w:name w:val="Subtle Emphasis"/>
    <w:uiPriority w:val="19"/>
    <w:qFormat/>
    <w:rsid w:val="00CB79E9"/>
    <w:rPr>
      <w:i/>
      <w:iCs/>
      <w:color w:val="404040"/>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CB79E9"/>
  </w:style>
  <w:style w:type="paragraph" w:customStyle="1" w:styleId="Nagwek21">
    <w:name w:val="Nagłówek 21"/>
    <w:basedOn w:val="Normalny"/>
    <w:rsid w:val="00CB79E9"/>
    <w:pPr>
      <w:keepNext/>
      <w:keepLines/>
      <w:widowControl w:val="0"/>
      <w:tabs>
        <w:tab w:val="left" w:pos="708"/>
      </w:tabs>
      <w:suppressAutoHyphens/>
      <w:spacing w:before="40" w:after="0" w:line="100" w:lineRule="atLeast"/>
    </w:pPr>
    <w:rPr>
      <w:rFonts w:ascii="Cambria" w:eastAsia="Times New Roman" w:hAnsi="Cambria" w:cs="Times New Roman"/>
      <w:color w:val="365F91"/>
      <w:kern w:val="1"/>
      <w:sz w:val="26"/>
      <w:szCs w:val="26"/>
      <w:lang w:eastAsia="hi-IN" w:bidi="hi-IN"/>
    </w:rPr>
  </w:style>
  <w:style w:type="paragraph" w:customStyle="1" w:styleId="redniasiatka21">
    <w:name w:val="Średnia siatka 21"/>
    <w:uiPriority w:val="1"/>
    <w:qFormat/>
    <w:rsid w:val="00CB79E9"/>
    <w:pPr>
      <w:suppressAutoHyphens/>
      <w:spacing w:after="0" w:line="240" w:lineRule="auto"/>
    </w:pPr>
    <w:rPr>
      <w:rFonts w:ascii="Calibri" w:eastAsia="Calibri" w:hAnsi="Calibri" w:cs="Calibri"/>
      <w:lang w:eastAsia="zh-CN"/>
    </w:rPr>
  </w:style>
  <w:style w:type="paragraph" w:styleId="Stopka">
    <w:name w:val="footer"/>
    <w:basedOn w:val="Normalny"/>
    <w:link w:val="StopkaZnak"/>
    <w:uiPriority w:val="99"/>
    <w:rsid w:val="00CB79E9"/>
    <w:pPr>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uiPriority w:val="99"/>
    <w:rsid w:val="00CB79E9"/>
    <w:rPr>
      <w:rFonts w:ascii="Times New Roman" w:eastAsia="Times New Roman" w:hAnsi="Times New Roman" w:cs="Times New Roman"/>
      <w:sz w:val="24"/>
      <w:szCs w:val="24"/>
      <w:lang w:eastAsia="zh-CN"/>
    </w:rPr>
  </w:style>
  <w:style w:type="character" w:customStyle="1" w:styleId="WW8Num4z0">
    <w:name w:val="WW8Num4z0"/>
    <w:rsid w:val="00CB79E9"/>
    <w:rPr>
      <w:rFonts w:ascii="Arial" w:hAnsi="Arial" w:cs="Arial" w:hint="default"/>
      <w:b w:val="0"/>
      <w:bCs w:val="0"/>
      <w:i w:val="0"/>
      <w:iCs w:val="0"/>
      <w:caps w:val="0"/>
      <w:smallCaps w:val="0"/>
      <w:strike w:val="0"/>
      <w:dstrike w:val="0"/>
      <w:color w:val="000000"/>
      <w:spacing w:val="0"/>
      <w:w w:val="100"/>
      <w:position w:val="0"/>
      <w:sz w:val="26"/>
      <w:szCs w:val="26"/>
      <w:u w:val="none"/>
      <w:vertAlign w:val="baseline"/>
    </w:rPr>
  </w:style>
  <w:style w:type="paragraph" w:customStyle="1" w:styleId="Standard">
    <w:name w:val="Standard"/>
    <w:qFormat/>
    <w:rsid w:val="00CB79E9"/>
    <w:pPr>
      <w:widowControl w:val="0"/>
      <w:suppressAutoHyphens/>
      <w:spacing w:after="0" w:line="100" w:lineRule="atLeast"/>
    </w:pPr>
    <w:rPr>
      <w:rFonts w:ascii="Times New Roman" w:eastAsia="SimSun" w:hAnsi="Times New Roman" w:cs="Arial"/>
      <w:kern w:val="1"/>
      <w:sz w:val="24"/>
      <w:szCs w:val="24"/>
      <w:lang w:eastAsia="hi-IN" w:bidi="hi-IN"/>
    </w:rPr>
  </w:style>
  <w:style w:type="paragraph" w:styleId="Nagwek">
    <w:name w:val="header"/>
    <w:basedOn w:val="Normalny"/>
    <w:link w:val="NagwekZnak"/>
    <w:unhideWhenUsed/>
    <w:rsid w:val="00CB79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9E9"/>
  </w:style>
  <w:style w:type="character" w:customStyle="1" w:styleId="Nagwek9Znak">
    <w:name w:val="Nagłówek 9 Znak"/>
    <w:basedOn w:val="Domylnaczcionkaakapitu"/>
    <w:link w:val="Nagwek9"/>
    <w:uiPriority w:val="9"/>
    <w:semiHidden/>
    <w:rsid w:val="009565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rsid w:val="00956548"/>
    <w:pPr>
      <w:suppressAutoHyphens/>
      <w:spacing w:after="140" w:line="276" w:lineRule="auto"/>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956548"/>
    <w:rPr>
      <w:rFonts w:ascii="Liberation Serif" w:eastAsia="NSimSun" w:hAnsi="Liberation Serif" w:cs="Arial Unicode MS"/>
      <w:kern w:val="2"/>
      <w:sz w:val="24"/>
      <w:szCs w:val="24"/>
      <w:lang w:eastAsia="zh-CN" w:bidi="hi-IN"/>
    </w:rPr>
  </w:style>
  <w:style w:type="paragraph" w:customStyle="1" w:styleId="Akapitzlist1">
    <w:name w:val="Akapit z listą1"/>
    <w:basedOn w:val="Normalny"/>
    <w:rsid w:val="00956548"/>
    <w:pPr>
      <w:suppressAutoHyphens/>
      <w:spacing w:line="240" w:lineRule="auto"/>
      <w:ind w:left="720"/>
      <w:contextualSpacing/>
    </w:pPr>
    <w:rPr>
      <w:rFonts w:ascii="Liberation Serif" w:eastAsia="NSimSun" w:hAnsi="Liberation Serif" w:cs="Arial Unicode MS"/>
      <w:kern w:val="2"/>
      <w:sz w:val="24"/>
      <w:szCs w:val="24"/>
      <w:lang w:eastAsia="zh-CN" w:bidi="hi-IN"/>
    </w:rPr>
  </w:style>
  <w:style w:type="paragraph" w:customStyle="1" w:styleId="Zawartotabeli">
    <w:name w:val="Zawartość tabeli"/>
    <w:basedOn w:val="Normalny"/>
    <w:rsid w:val="00956548"/>
    <w:pPr>
      <w:suppressLineNumbers/>
      <w:suppressAutoHyphens/>
      <w:spacing w:after="0" w:line="240" w:lineRule="auto"/>
    </w:pPr>
    <w:rPr>
      <w:rFonts w:ascii="Liberation Serif" w:eastAsia="NSimSun" w:hAnsi="Liberation Serif" w:cs="Arial Unicode MS"/>
      <w:kern w:val="2"/>
      <w:sz w:val="24"/>
      <w:szCs w:val="24"/>
      <w:lang w:eastAsia="zh-CN" w:bidi="hi-IN"/>
    </w:rPr>
  </w:style>
  <w:style w:type="paragraph" w:customStyle="1" w:styleId="Default">
    <w:name w:val="Default"/>
    <w:basedOn w:val="Normalny"/>
    <w:rsid w:val="00956548"/>
    <w:pPr>
      <w:suppressAutoHyphens/>
      <w:autoSpaceDE w:val="0"/>
      <w:spacing w:after="0" w:line="240" w:lineRule="auto"/>
    </w:pPr>
    <w:rPr>
      <w:rFonts w:ascii="HiddenHorzOCl" w:eastAsia="HiddenHorzOCl" w:hAnsi="HiddenHorzOCl" w:cs="HiddenHorzOCl"/>
      <w:color w:val="000000"/>
      <w:kern w:val="2"/>
      <w:sz w:val="24"/>
      <w:szCs w:val="24"/>
      <w:lang w:eastAsia="pl-PL" w:bidi="pl-PL"/>
    </w:rPr>
  </w:style>
  <w:style w:type="paragraph" w:styleId="Tekstpodstawowy2">
    <w:name w:val="Body Text 2"/>
    <w:basedOn w:val="Normalny"/>
    <w:link w:val="Tekstpodstawowy2Znak"/>
    <w:uiPriority w:val="99"/>
    <w:semiHidden/>
    <w:unhideWhenUsed/>
    <w:rsid w:val="00956548"/>
    <w:pPr>
      <w:suppressAutoHyphens/>
      <w:spacing w:after="120" w:line="480" w:lineRule="auto"/>
    </w:pPr>
    <w:rPr>
      <w:rFonts w:ascii="Liberation Serif" w:eastAsia="N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uiPriority w:val="99"/>
    <w:semiHidden/>
    <w:rsid w:val="00956548"/>
    <w:rPr>
      <w:rFonts w:ascii="Liberation Serif" w:eastAsia="NSimSun" w:hAnsi="Liberation Serif" w:cs="Mangal"/>
      <w:kern w:val="2"/>
      <w:sz w:val="24"/>
      <w:szCs w:val="21"/>
      <w:lang w:eastAsia="zh-CN" w:bidi="hi-IN"/>
    </w:rPr>
  </w:style>
  <w:style w:type="character" w:customStyle="1" w:styleId="NagwekZnak1">
    <w:name w:val="Nagłówek Znak1"/>
    <w:locked/>
    <w:rsid w:val="00956548"/>
    <w:rPr>
      <w:rFonts w:ascii="Liberation Serif" w:eastAsia="NSimSun" w:hAnsi="Liberation Serif" w:cs="Arial Unicode MS"/>
      <w:kern w:val="2"/>
      <w:sz w:val="24"/>
      <w:szCs w:val="24"/>
      <w:lang w:eastAsia="zh-CN" w:bidi="hi-IN"/>
    </w:rPr>
  </w:style>
  <w:style w:type="table" w:styleId="Tabela-Siatka">
    <w:name w:val="Table Grid"/>
    <w:basedOn w:val="Standardowy"/>
    <w:uiPriority w:val="39"/>
    <w:rsid w:val="006D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IRPKTzmpkttiret">
    <w:name w:val="Z_TIR/PKT – zm. pkt tiret"/>
    <w:basedOn w:val="Normalny"/>
    <w:uiPriority w:val="56"/>
    <w:qFormat/>
    <w:rsid w:val="00D14CAA"/>
    <w:pPr>
      <w:spacing w:after="0" w:line="360" w:lineRule="auto"/>
      <w:ind w:left="1893" w:hanging="510"/>
      <w:jc w:val="both"/>
    </w:pPr>
    <w:rPr>
      <w:rFonts w:ascii="Times" w:eastAsia="Times New Roman" w:hAnsi="Times" w:cs="Arial"/>
      <w:bCs/>
      <w:sz w:val="24"/>
      <w:szCs w:val="20"/>
      <w:lang w:eastAsia="pl-PL"/>
    </w:rPr>
  </w:style>
  <w:style w:type="paragraph" w:styleId="Tekstpodstawowywcity">
    <w:name w:val="Body Text Indent"/>
    <w:basedOn w:val="Normalny"/>
    <w:link w:val="TekstpodstawowywcityZnak"/>
    <w:uiPriority w:val="99"/>
    <w:semiHidden/>
    <w:unhideWhenUsed/>
    <w:rsid w:val="00B35D74"/>
    <w:pPr>
      <w:spacing w:after="120"/>
      <w:ind w:left="283"/>
    </w:pPr>
  </w:style>
  <w:style w:type="character" w:customStyle="1" w:styleId="TekstpodstawowywcityZnak">
    <w:name w:val="Tekst podstawowy wcięty Znak"/>
    <w:basedOn w:val="Domylnaczcionkaakapitu"/>
    <w:link w:val="Tekstpodstawowywcity"/>
    <w:uiPriority w:val="99"/>
    <w:semiHidden/>
    <w:rsid w:val="00B35D74"/>
  </w:style>
  <w:style w:type="paragraph" w:styleId="Tekstpodstawowyzwciciem2">
    <w:name w:val="Body Text First Indent 2"/>
    <w:basedOn w:val="Tekstpodstawowywcity"/>
    <w:link w:val="Tekstpodstawowyzwciciem2Znak"/>
    <w:uiPriority w:val="99"/>
    <w:semiHidden/>
    <w:unhideWhenUsed/>
    <w:rsid w:val="00B35D74"/>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B35D74"/>
  </w:style>
  <w:style w:type="character" w:customStyle="1" w:styleId="Nierozpoznanawzmianka1">
    <w:name w:val="Nierozpoznana wzmianka1"/>
    <w:basedOn w:val="Domylnaczcionkaakapitu"/>
    <w:uiPriority w:val="99"/>
    <w:semiHidden/>
    <w:unhideWhenUsed/>
    <w:rsid w:val="0063561C"/>
    <w:rPr>
      <w:color w:val="605E5C"/>
      <w:shd w:val="clear" w:color="auto" w:fill="E1DFDD"/>
    </w:rPr>
  </w:style>
  <w:style w:type="paragraph" w:styleId="NormalnyWeb">
    <w:name w:val="Normal (Web)"/>
    <w:basedOn w:val="Normalny"/>
    <w:uiPriority w:val="99"/>
    <w:semiHidden/>
    <w:unhideWhenUsed/>
    <w:rsid w:val="00BF2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7844D8"/>
    <w:rPr>
      <w:color w:val="605E5C"/>
      <w:shd w:val="clear" w:color="auto" w:fill="E1DFDD"/>
    </w:rPr>
  </w:style>
  <w:style w:type="character" w:styleId="Odwoanieprzypisudolnego">
    <w:name w:val="footnote reference"/>
    <w:basedOn w:val="Domylnaczcionkaakapitu"/>
    <w:uiPriority w:val="99"/>
    <w:semiHidden/>
    <w:unhideWhenUsed/>
    <w:rsid w:val="001D334F"/>
    <w:rPr>
      <w:vertAlign w:val="superscript"/>
    </w:rPr>
  </w:style>
  <w:style w:type="paragraph" w:styleId="Tekstprzypisudolnego">
    <w:name w:val="footnote text"/>
    <w:basedOn w:val="Normalny"/>
    <w:link w:val="TekstprzypisudolnegoZnak"/>
    <w:uiPriority w:val="99"/>
    <w:semiHidden/>
    <w:unhideWhenUsed/>
    <w:rsid w:val="001D33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33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1109">
      <w:bodyDiv w:val="1"/>
      <w:marLeft w:val="0"/>
      <w:marRight w:val="0"/>
      <w:marTop w:val="0"/>
      <w:marBottom w:val="0"/>
      <w:divBdr>
        <w:top w:val="none" w:sz="0" w:space="0" w:color="auto"/>
        <w:left w:val="none" w:sz="0" w:space="0" w:color="auto"/>
        <w:bottom w:val="none" w:sz="0" w:space="0" w:color="auto"/>
        <w:right w:val="none" w:sz="0" w:space="0" w:color="auto"/>
      </w:divBdr>
    </w:div>
    <w:div w:id="654408596">
      <w:bodyDiv w:val="1"/>
      <w:marLeft w:val="0"/>
      <w:marRight w:val="0"/>
      <w:marTop w:val="0"/>
      <w:marBottom w:val="0"/>
      <w:divBdr>
        <w:top w:val="none" w:sz="0" w:space="0" w:color="auto"/>
        <w:left w:val="none" w:sz="0" w:space="0" w:color="auto"/>
        <w:bottom w:val="none" w:sz="0" w:space="0" w:color="auto"/>
        <w:right w:val="none" w:sz="0" w:space="0" w:color="auto"/>
      </w:divBdr>
      <w:divsChild>
        <w:div w:id="261425300">
          <w:marLeft w:val="0"/>
          <w:marRight w:val="0"/>
          <w:marTop w:val="0"/>
          <w:marBottom w:val="0"/>
          <w:divBdr>
            <w:top w:val="none" w:sz="0" w:space="0" w:color="auto"/>
            <w:left w:val="none" w:sz="0" w:space="0" w:color="auto"/>
            <w:bottom w:val="none" w:sz="0" w:space="0" w:color="auto"/>
            <w:right w:val="none" w:sz="0" w:space="0" w:color="auto"/>
          </w:divBdr>
          <w:divsChild>
            <w:div w:id="9416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prod.ceid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sekretariat@zgkim.kolbuszowa.pl" TargetMode="External"/><Relationship Id="rId14" Type="http://schemas.openxmlformats.org/officeDocument/2006/relationships/hyperlink" Target="mailto:zgkim@kolbusz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268F1-324D-4567-B8A7-D60DDF33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40</Pages>
  <Words>12508</Words>
  <Characters>85556</Characters>
  <Application>Microsoft Office Word</Application>
  <DocSecurity>0</DocSecurity>
  <Lines>1450</Lines>
  <Paragraphs>530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Fryzeł</dc:creator>
  <cp:keywords/>
  <dc:description/>
  <cp:lastModifiedBy>Monika Fryzeł</cp:lastModifiedBy>
  <cp:revision>21</cp:revision>
  <cp:lastPrinted>2021-09-22T06:28:00Z</cp:lastPrinted>
  <dcterms:created xsi:type="dcterms:W3CDTF">2021-09-21T06:39:00Z</dcterms:created>
  <dcterms:modified xsi:type="dcterms:W3CDTF">2022-09-20T11:05:00Z</dcterms:modified>
</cp:coreProperties>
</file>